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6C" w:rsidRPr="008D06AB" w:rsidRDefault="0052236C" w:rsidP="008D06A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8D06AB">
        <w:rPr>
          <w:b/>
          <w:bCs/>
          <w:i/>
          <w:color w:val="000000"/>
          <w:sz w:val="24"/>
          <w:szCs w:val="22"/>
          <w:lang w:eastAsia="uk-UA"/>
        </w:rPr>
        <w:t xml:space="preserve">Додаток </w:t>
      </w:r>
      <w:r w:rsidR="008F046B">
        <w:rPr>
          <w:b/>
          <w:bCs/>
          <w:i/>
          <w:color w:val="000000"/>
          <w:sz w:val="24"/>
          <w:szCs w:val="22"/>
          <w:lang w:eastAsia="uk-UA"/>
        </w:rPr>
        <w:t>35</w:t>
      </w:r>
    </w:p>
    <w:p w:rsidR="0052236C" w:rsidRPr="008D06AB" w:rsidRDefault="0052236C" w:rsidP="008D06AB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8D06AB">
        <w:rPr>
          <w:b/>
          <w:bCs/>
          <w:i/>
          <w:color w:val="000000"/>
          <w:sz w:val="24"/>
          <w:szCs w:val="22"/>
          <w:lang w:eastAsia="uk-UA"/>
        </w:rPr>
        <w:t xml:space="preserve">до рішення виконкому </w:t>
      </w:r>
    </w:p>
    <w:p w:rsidR="00427341" w:rsidRDefault="0052236C" w:rsidP="00427341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 w:rsidRPr="008D06AB">
        <w:rPr>
          <w:b/>
          <w:bCs/>
          <w:i/>
          <w:color w:val="000000"/>
          <w:sz w:val="24"/>
          <w:szCs w:val="22"/>
          <w:lang w:eastAsia="uk-UA"/>
        </w:rPr>
        <w:t>районної у місті ради</w:t>
      </w:r>
    </w:p>
    <w:p w:rsidR="00666B71" w:rsidRPr="00427341" w:rsidRDefault="008F046B" w:rsidP="00427341">
      <w:pPr>
        <w:ind w:left="7080"/>
        <w:jc w:val="left"/>
        <w:rPr>
          <w:b/>
          <w:bCs/>
          <w:i/>
          <w:color w:val="000000"/>
          <w:sz w:val="24"/>
          <w:szCs w:val="22"/>
          <w:lang w:eastAsia="uk-UA"/>
        </w:rPr>
      </w:pPr>
      <w:r>
        <w:rPr>
          <w:b/>
          <w:bCs/>
          <w:i/>
          <w:iCs/>
          <w:sz w:val="24"/>
          <w:szCs w:val="24"/>
          <w:lang w:val="ru-RU"/>
        </w:rPr>
        <w:t>0</w:t>
      </w:r>
      <w:r w:rsidR="009E492B" w:rsidRPr="009E492B">
        <w:rPr>
          <w:b/>
          <w:bCs/>
          <w:i/>
          <w:iCs/>
          <w:sz w:val="24"/>
          <w:szCs w:val="24"/>
          <w:lang w:val="ru-RU"/>
        </w:rPr>
        <w:t>1</w:t>
      </w:r>
      <w:r w:rsidR="009E492B" w:rsidRPr="009E492B">
        <w:rPr>
          <w:b/>
          <w:bCs/>
          <w:i/>
          <w:iCs/>
          <w:sz w:val="24"/>
          <w:szCs w:val="24"/>
        </w:rPr>
        <w:t>.0</w:t>
      </w:r>
      <w:r>
        <w:rPr>
          <w:b/>
          <w:bCs/>
          <w:i/>
          <w:iCs/>
          <w:sz w:val="24"/>
          <w:szCs w:val="24"/>
        </w:rPr>
        <w:t>1</w:t>
      </w:r>
      <w:r w:rsidR="009E492B" w:rsidRPr="009E492B">
        <w:rPr>
          <w:b/>
          <w:bCs/>
          <w:i/>
          <w:iCs/>
          <w:sz w:val="24"/>
          <w:szCs w:val="24"/>
        </w:rPr>
        <w:t>.202</w:t>
      </w:r>
      <w:r>
        <w:rPr>
          <w:b/>
          <w:bCs/>
          <w:i/>
          <w:iCs/>
          <w:sz w:val="24"/>
          <w:szCs w:val="24"/>
        </w:rPr>
        <w:t>6</w:t>
      </w:r>
      <w:r w:rsidR="009E492B" w:rsidRPr="009E492B">
        <w:rPr>
          <w:b/>
          <w:bCs/>
          <w:i/>
          <w:iCs/>
          <w:sz w:val="24"/>
          <w:szCs w:val="24"/>
        </w:rPr>
        <w:t xml:space="preserve"> № </w:t>
      </w:r>
      <w:r w:rsidR="00E94371">
        <w:rPr>
          <w:b/>
          <w:bCs/>
          <w:i/>
          <w:iCs/>
          <w:sz w:val="24"/>
          <w:szCs w:val="24"/>
        </w:rPr>
        <w:t>1</w:t>
      </w:r>
    </w:p>
    <w:p w:rsidR="0052236C" w:rsidRPr="008D06AB" w:rsidRDefault="0052236C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52236C" w:rsidRPr="008D06AB" w:rsidRDefault="0052236C" w:rsidP="000C1D88">
      <w:pPr>
        <w:jc w:val="center"/>
        <w:rPr>
          <w:b/>
          <w:bCs/>
          <w:color w:val="000000"/>
          <w:sz w:val="22"/>
          <w:szCs w:val="22"/>
          <w:lang w:eastAsia="uk-UA"/>
        </w:rPr>
      </w:pPr>
    </w:p>
    <w:p w:rsidR="005368C1" w:rsidRPr="008D06AB" w:rsidRDefault="005368C1" w:rsidP="005368C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8D06AB">
        <w:rPr>
          <w:b/>
          <w:bCs/>
          <w:color w:val="000000"/>
          <w:sz w:val="24"/>
          <w:szCs w:val="24"/>
          <w:lang w:eastAsia="uk-UA"/>
        </w:rPr>
        <w:t xml:space="preserve">ІНФОРМАЦІЙНА КАРТКА </w:t>
      </w:r>
      <w:r w:rsidRPr="008D06AB">
        <w:rPr>
          <w:b/>
          <w:bCs/>
          <w:sz w:val="24"/>
          <w:szCs w:val="24"/>
          <w:lang w:eastAsia="uk-UA"/>
        </w:rPr>
        <w:t>№</w:t>
      </w:r>
      <w:r w:rsidR="0052236C" w:rsidRPr="008D06AB">
        <w:rPr>
          <w:b/>
          <w:bCs/>
          <w:sz w:val="24"/>
          <w:szCs w:val="24"/>
          <w:lang w:eastAsia="uk-UA"/>
        </w:rPr>
        <w:t xml:space="preserve"> 40-</w:t>
      </w:r>
      <w:r w:rsidR="008F046B">
        <w:rPr>
          <w:b/>
          <w:bCs/>
          <w:sz w:val="24"/>
          <w:szCs w:val="24"/>
          <w:lang w:eastAsia="uk-UA"/>
        </w:rPr>
        <w:t>18</w:t>
      </w:r>
    </w:p>
    <w:p w:rsidR="005368C1" w:rsidRPr="008D06AB" w:rsidRDefault="005368C1" w:rsidP="005368C1">
      <w:pPr>
        <w:jc w:val="center"/>
        <w:rPr>
          <w:b/>
          <w:bCs/>
          <w:color w:val="000000"/>
          <w:sz w:val="24"/>
          <w:szCs w:val="24"/>
          <w:lang w:eastAsia="uk-UA"/>
        </w:rPr>
      </w:pPr>
      <w:r w:rsidRPr="008D06AB">
        <w:rPr>
          <w:b/>
          <w:bCs/>
          <w:color w:val="000000"/>
          <w:sz w:val="24"/>
          <w:szCs w:val="24"/>
          <w:lang w:eastAsia="uk-UA"/>
        </w:rPr>
        <w:t xml:space="preserve">публічної послуги </w:t>
      </w:r>
    </w:p>
    <w:p w:rsidR="005368C1" w:rsidRPr="008D06AB" w:rsidRDefault="005368C1" w:rsidP="0052236C">
      <w:pPr>
        <w:spacing w:line="240" w:lineRule="exact"/>
        <w:jc w:val="center"/>
        <w:rPr>
          <w:b/>
          <w:sz w:val="24"/>
          <w:szCs w:val="24"/>
        </w:rPr>
      </w:pPr>
      <w:r w:rsidRPr="008D06AB">
        <w:rPr>
          <w:b/>
          <w:sz w:val="24"/>
          <w:szCs w:val="24"/>
        </w:rPr>
        <w:t>Видача охоронного свідоцтва (броні) на жиле приміщення державного і громадського житлового фонду</w:t>
      </w:r>
    </w:p>
    <w:p w:rsidR="005368C1" w:rsidRPr="008D06AB" w:rsidRDefault="005368C1" w:rsidP="005368C1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  <w:r w:rsidRPr="008D06AB">
        <w:rPr>
          <w:sz w:val="24"/>
          <w:szCs w:val="24"/>
          <w:lang w:eastAsia="uk-UA"/>
        </w:rPr>
        <w:tab/>
      </w:r>
    </w:p>
    <w:tbl>
      <w:tblPr>
        <w:tblW w:w="5000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697"/>
        <w:gridCol w:w="2650"/>
        <w:gridCol w:w="6411"/>
      </w:tblGrid>
      <w:tr w:rsidR="005368C1" w:rsidRPr="008D06AB" w:rsidTr="000D111C">
        <w:trPr>
          <w:trHeight w:val="20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8D06AB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публічної послуги </w:t>
            </w:r>
          </w:p>
          <w:p w:rsidR="005368C1" w:rsidRPr="008D06AB" w:rsidRDefault="005368C1" w:rsidP="000D111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8D06AB">
              <w:rPr>
                <w:b/>
                <w:bCs/>
                <w:sz w:val="24"/>
                <w:szCs w:val="24"/>
                <w:lang w:eastAsia="uk-UA"/>
              </w:rPr>
              <w:t xml:space="preserve">та/або Центр адміністративних послуг «Віза» </w:t>
            </w:r>
            <w:r w:rsidR="00292BD1" w:rsidRPr="008D06AB">
              <w:rPr>
                <w:b/>
                <w:bCs/>
                <w:sz w:val="24"/>
                <w:szCs w:val="24"/>
                <w:lang w:eastAsia="uk-UA"/>
              </w:rPr>
              <w:t>(</w:t>
            </w:r>
            <w:r w:rsidR="008B5286" w:rsidRPr="008D06AB">
              <w:rPr>
                <w:b/>
                <w:bCs/>
                <w:sz w:val="24"/>
                <w:szCs w:val="24"/>
                <w:lang w:eastAsia="uk-UA"/>
              </w:rPr>
              <w:t>«</w:t>
            </w:r>
            <w:r w:rsidR="00292BD1" w:rsidRPr="008D06AB">
              <w:rPr>
                <w:b/>
                <w:bCs/>
                <w:sz w:val="24"/>
                <w:szCs w:val="24"/>
                <w:lang w:eastAsia="uk-UA"/>
              </w:rPr>
              <w:t>Центр Дії</w:t>
            </w:r>
            <w:r w:rsidR="008B5286" w:rsidRPr="008D06AB">
              <w:rPr>
                <w:b/>
                <w:bCs/>
                <w:sz w:val="24"/>
                <w:szCs w:val="24"/>
                <w:lang w:eastAsia="uk-UA"/>
              </w:rPr>
              <w:t>»</w:t>
            </w:r>
            <w:r w:rsidR="00292BD1" w:rsidRPr="008D06AB">
              <w:rPr>
                <w:b/>
                <w:bCs/>
                <w:sz w:val="24"/>
                <w:szCs w:val="24"/>
                <w:lang w:eastAsia="uk-UA"/>
              </w:rPr>
              <w:t xml:space="preserve">) виконкому Криворізької міської ради </w:t>
            </w:r>
            <w:r w:rsidRPr="008D06AB">
              <w:rPr>
                <w:b/>
                <w:bCs/>
                <w:sz w:val="24"/>
                <w:szCs w:val="24"/>
                <w:lang w:eastAsia="uk-UA"/>
              </w:rPr>
              <w:t>та його територіальні підрозділи</w:t>
            </w:r>
          </w:p>
        </w:tc>
      </w:tr>
      <w:tr w:rsidR="005368C1" w:rsidRPr="008D06AB" w:rsidTr="000D111C">
        <w:trPr>
          <w:trHeight w:val="20"/>
        </w:trPr>
        <w:tc>
          <w:tcPr>
            <w:tcW w:w="171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:rsidR="005368C1" w:rsidRPr="008D06AB" w:rsidRDefault="005368C1" w:rsidP="000D111C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8D06AB">
              <w:rPr>
                <w:bCs/>
                <w:sz w:val="24"/>
                <w:szCs w:val="24"/>
                <w:lang w:eastAsia="uk-UA"/>
              </w:rPr>
              <w:t>Найменування Центру адміністративних послуг, у якому здійснюється обслуговування суб’єкта звернення</w:t>
            </w:r>
          </w:p>
        </w:tc>
        <w:tc>
          <w:tcPr>
            <w:tcW w:w="3285" w:type="pct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292BD1" w:rsidRPr="008D06AB">
              <w:rPr>
                <w:sz w:val="24"/>
                <w:szCs w:val="24"/>
                <w:lang w:eastAsia="uk-UA"/>
              </w:rPr>
              <w:t>(</w:t>
            </w:r>
            <w:r w:rsidR="008B5286" w:rsidRPr="008D06AB">
              <w:rPr>
                <w:sz w:val="24"/>
                <w:szCs w:val="24"/>
                <w:lang w:eastAsia="uk-UA"/>
              </w:rPr>
              <w:t>«</w:t>
            </w:r>
            <w:r w:rsidR="00292BD1" w:rsidRPr="008D06AB">
              <w:rPr>
                <w:sz w:val="24"/>
                <w:szCs w:val="24"/>
                <w:lang w:eastAsia="uk-UA"/>
              </w:rPr>
              <w:t>Центр Дії</w:t>
            </w:r>
            <w:r w:rsidR="008B5286" w:rsidRPr="008D06AB">
              <w:rPr>
                <w:sz w:val="24"/>
                <w:szCs w:val="24"/>
                <w:lang w:eastAsia="uk-UA"/>
              </w:rPr>
              <w:t>»</w:t>
            </w:r>
            <w:r w:rsidR="00292BD1" w:rsidRPr="008D06AB">
              <w:rPr>
                <w:sz w:val="24"/>
                <w:szCs w:val="24"/>
                <w:lang w:eastAsia="uk-UA"/>
              </w:rPr>
              <w:t xml:space="preserve">) </w:t>
            </w:r>
            <w:r w:rsidRPr="008D06AB">
              <w:rPr>
                <w:sz w:val="24"/>
                <w:szCs w:val="24"/>
                <w:lang w:eastAsia="uk-UA"/>
              </w:rPr>
              <w:t>та його територіальні підрозділи (надалі - Центр)</w:t>
            </w:r>
          </w:p>
        </w:tc>
      </w:tr>
      <w:tr w:rsidR="005368C1" w:rsidRPr="008D06AB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Місцезнаходження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 xml:space="preserve">50101, м. Кривий Ріг, </w:t>
            </w:r>
            <w:proofErr w:type="spellStart"/>
            <w:r w:rsidRPr="008D06AB">
              <w:rPr>
                <w:rFonts w:ascii="Times New Roman" w:hAnsi="Times New Roman"/>
                <w:sz w:val="24"/>
                <w:szCs w:val="24"/>
              </w:rPr>
              <w:t>пл</w:t>
            </w:r>
            <w:proofErr w:type="spellEnd"/>
            <w:r w:rsidRPr="008D06AB">
              <w:rPr>
                <w:rFonts w:ascii="Times New Roman" w:hAnsi="Times New Roman"/>
                <w:sz w:val="24"/>
                <w:szCs w:val="24"/>
              </w:rPr>
              <w:t xml:space="preserve">. Молодіжна, 1, 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>Територіальні підрозділи Центру: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6AB">
              <w:rPr>
                <w:rFonts w:ascii="Times New Roman" w:hAnsi="Times New Roman"/>
                <w:b/>
                <w:sz w:val="24"/>
                <w:szCs w:val="24"/>
              </w:rPr>
              <w:t>Довгинцівський</w:t>
            </w:r>
            <w:proofErr w:type="spellEnd"/>
            <w:r w:rsidRPr="008D06AB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 xml:space="preserve">вул. Дніпровське шосе, буд. 11, </w:t>
            </w:r>
            <w:proofErr w:type="spellStart"/>
            <w:r w:rsidRPr="008D06A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D06AB">
              <w:rPr>
                <w:rFonts w:ascii="Times New Roman" w:hAnsi="Times New Roman"/>
                <w:sz w:val="24"/>
                <w:szCs w:val="24"/>
              </w:rPr>
              <w:t>. 102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b/>
                <w:sz w:val="24"/>
                <w:szCs w:val="24"/>
              </w:rPr>
              <w:t>Покровський район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2A3109">
              <w:rPr>
                <w:rFonts w:ascii="Times New Roman" w:hAnsi="Times New Roman"/>
                <w:sz w:val="24"/>
                <w:szCs w:val="24"/>
              </w:rPr>
              <w:t>Костя Гордієнка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 xml:space="preserve">, буд. 2, </w:t>
            </w:r>
            <w:proofErr w:type="spellStart"/>
            <w:r w:rsidRPr="008D06A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D06AB">
              <w:rPr>
                <w:rFonts w:ascii="Times New Roman" w:hAnsi="Times New Roman"/>
                <w:sz w:val="24"/>
                <w:szCs w:val="24"/>
              </w:rPr>
              <w:t>. 12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b/>
                <w:sz w:val="24"/>
                <w:szCs w:val="24"/>
              </w:rPr>
              <w:t>Інгулецький район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 xml:space="preserve">пр-т Південний, буд. 1              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b/>
                <w:sz w:val="24"/>
                <w:szCs w:val="24"/>
              </w:rPr>
              <w:t>Житловий масив Інгулець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>вул. Гірників, буд.19, каб.11 (адміністративна будівля виконавчого комітету Інгулецької районної у місті ради)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b/>
                <w:sz w:val="24"/>
                <w:szCs w:val="24"/>
              </w:rPr>
              <w:t>Саксаганський район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 xml:space="preserve">вул. Володимира Великого, буд. 32, </w:t>
            </w:r>
            <w:proofErr w:type="spellStart"/>
            <w:r w:rsidRPr="008D06AB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D06AB">
              <w:rPr>
                <w:rFonts w:ascii="Times New Roman" w:hAnsi="Times New Roman"/>
                <w:sz w:val="24"/>
                <w:szCs w:val="24"/>
              </w:rPr>
              <w:t>. 122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6AB">
              <w:rPr>
                <w:rFonts w:ascii="Times New Roman" w:hAnsi="Times New Roman"/>
                <w:b/>
                <w:sz w:val="24"/>
                <w:szCs w:val="24"/>
              </w:rPr>
              <w:t>Тернівський</w:t>
            </w:r>
            <w:proofErr w:type="spellEnd"/>
            <w:r w:rsidRPr="008D06AB">
              <w:rPr>
                <w:rFonts w:ascii="Times New Roman" w:hAnsi="Times New Roman"/>
                <w:b/>
                <w:sz w:val="24"/>
                <w:szCs w:val="24"/>
              </w:rPr>
              <w:t xml:space="preserve"> район</w:t>
            </w:r>
            <w:r w:rsidRPr="008D06A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368C1" w:rsidRPr="008D06AB" w:rsidRDefault="005368C1" w:rsidP="000D111C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8D06AB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2A3109">
              <w:rPr>
                <w:rFonts w:ascii="Times New Roman" w:hAnsi="Times New Roman"/>
                <w:sz w:val="24"/>
                <w:szCs w:val="24"/>
              </w:rPr>
              <w:t xml:space="preserve">Антона </w:t>
            </w:r>
            <w:proofErr w:type="spellStart"/>
            <w:r w:rsidR="002A3109">
              <w:rPr>
                <w:rFonts w:ascii="Times New Roman" w:hAnsi="Times New Roman"/>
                <w:sz w:val="24"/>
                <w:szCs w:val="24"/>
              </w:rPr>
              <w:t>Ігнатченка</w:t>
            </w:r>
            <w:proofErr w:type="spellEnd"/>
            <w:r w:rsidR="00D956D3">
              <w:rPr>
                <w:rFonts w:ascii="Times New Roman" w:hAnsi="Times New Roman"/>
                <w:sz w:val="24"/>
                <w:szCs w:val="24"/>
              </w:rPr>
              <w:t xml:space="preserve">, буд. 1А,  </w:t>
            </w:r>
            <w:proofErr w:type="spellStart"/>
            <w:r w:rsidR="00D956D3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="00D956D3">
              <w:rPr>
                <w:rFonts w:ascii="Times New Roman" w:hAnsi="Times New Roman"/>
                <w:sz w:val="24"/>
                <w:szCs w:val="24"/>
              </w:rPr>
              <w:t>. 127</w:t>
            </w:r>
          </w:p>
          <w:p w:rsidR="005368C1" w:rsidRPr="008D06AB" w:rsidRDefault="005368C1" w:rsidP="000D111C">
            <w:pPr>
              <w:jc w:val="left"/>
              <w:rPr>
                <w:sz w:val="24"/>
                <w:szCs w:val="24"/>
              </w:rPr>
            </w:pPr>
            <w:r w:rsidRPr="008D06AB">
              <w:rPr>
                <w:b/>
                <w:sz w:val="24"/>
                <w:szCs w:val="24"/>
              </w:rPr>
              <w:t>Центрально-Міський район</w:t>
            </w:r>
            <w:r w:rsidRPr="008D06AB">
              <w:rPr>
                <w:sz w:val="24"/>
                <w:szCs w:val="24"/>
              </w:rPr>
              <w:t>:</w:t>
            </w:r>
          </w:p>
          <w:p w:rsidR="005368C1" w:rsidRPr="008D06AB" w:rsidRDefault="005368C1" w:rsidP="000D111C">
            <w:pPr>
              <w:jc w:val="left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вул. </w:t>
            </w:r>
            <w:proofErr w:type="spellStart"/>
            <w:r w:rsidRPr="008D06AB">
              <w:rPr>
                <w:sz w:val="24"/>
                <w:szCs w:val="24"/>
              </w:rPr>
              <w:t>Староярмаркова</w:t>
            </w:r>
            <w:proofErr w:type="spellEnd"/>
            <w:r w:rsidRPr="008D06AB">
              <w:rPr>
                <w:sz w:val="24"/>
                <w:szCs w:val="24"/>
              </w:rPr>
              <w:t>, буд. 44</w:t>
            </w:r>
          </w:p>
          <w:p w:rsidR="005368C1" w:rsidRPr="008D06AB" w:rsidRDefault="005368C1" w:rsidP="000D111C">
            <w:pPr>
              <w:jc w:val="left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Мобільні офіси муніципальних послуг, </w:t>
            </w:r>
          </w:p>
          <w:p w:rsidR="005368C1" w:rsidRPr="008D06AB" w:rsidRDefault="005368C1" w:rsidP="000D111C">
            <w:pPr>
              <w:jc w:val="left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кейси-адміністратори (за окремим графіком)</w:t>
            </w:r>
          </w:p>
        </w:tc>
      </w:tr>
      <w:tr w:rsidR="005368C1" w:rsidRPr="008D06AB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suppressAutoHyphens/>
              <w:contextualSpacing/>
              <w:jc w:val="left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Інформація щодо режиму роботи Центру та його територіальних підрозділів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8E3" w:rsidRPr="008D06AB" w:rsidRDefault="00C128E3" w:rsidP="00C128E3">
            <w:pPr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1. Центр працює</w:t>
            </w:r>
            <w:r w:rsidR="002A3109">
              <w:rPr>
                <w:sz w:val="24"/>
                <w:szCs w:val="24"/>
                <w:lang w:eastAsia="uk-UA"/>
              </w:rPr>
              <w:t xml:space="preserve"> за попереднім записом</w:t>
            </w:r>
            <w:r w:rsidRPr="008D06AB">
              <w:rPr>
                <w:sz w:val="24"/>
                <w:szCs w:val="24"/>
                <w:lang w:eastAsia="uk-UA"/>
              </w:rPr>
              <w:t>:</w:t>
            </w:r>
          </w:p>
          <w:p w:rsidR="00C128E3" w:rsidRPr="008D06AB" w:rsidRDefault="006B4D2E" w:rsidP="00C128E3">
            <w:pPr>
              <w:rPr>
                <w:sz w:val="24"/>
                <w:szCs w:val="24"/>
              </w:rPr>
            </w:pPr>
            <w:r w:rsidRPr="006B4D2E">
              <w:rPr>
                <w:sz w:val="24"/>
                <w:szCs w:val="24"/>
                <w:lang w:eastAsia="uk-UA"/>
              </w:rPr>
              <w:t xml:space="preserve">- </w:t>
            </w:r>
            <w:r w:rsidR="00C128E3" w:rsidRPr="008D06AB">
              <w:rPr>
                <w:sz w:val="24"/>
                <w:szCs w:val="24"/>
                <w:lang w:eastAsia="uk-UA"/>
              </w:rPr>
              <w:t>головний офіс - у п</w:t>
            </w:r>
            <w:r w:rsidR="00C128E3" w:rsidRPr="008D06AB">
              <w:rPr>
                <w:sz w:val="24"/>
                <w:szCs w:val="24"/>
              </w:rPr>
              <w:t>онеділок, середу, четвер, п’ятницю, суботу з 8.30 до 16.30 годин; вівторок, з 8.00 до 20.00 години, без перерви;</w:t>
            </w:r>
          </w:p>
          <w:p w:rsidR="00C128E3" w:rsidRPr="008D06AB" w:rsidRDefault="006B4D2E" w:rsidP="00C128E3">
            <w:pPr>
              <w:rPr>
                <w:sz w:val="24"/>
                <w:szCs w:val="24"/>
              </w:rPr>
            </w:pPr>
            <w:r w:rsidRPr="006B4D2E">
              <w:rPr>
                <w:sz w:val="24"/>
                <w:szCs w:val="24"/>
              </w:rPr>
              <w:t xml:space="preserve">- </w:t>
            </w:r>
            <w:r w:rsidR="00C128E3" w:rsidRPr="008D06AB">
              <w:rPr>
                <w:sz w:val="24"/>
                <w:szCs w:val="24"/>
              </w:rPr>
              <w:t>територіальні підрозділи – з понеділка до п’ятниці з 8.00 до 16.30, перерва з 12.30 до 13.00.</w:t>
            </w:r>
          </w:p>
          <w:p w:rsidR="00C128E3" w:rsidRPr="008D06AB" w:rsidRDefault="00C128E3" w:rsidP="00C128E3">
            <w:pPr>
              <w:rPr>
                <w:sz w:val="16"/>
                <w:szCs w:val="16"/>
              </w:rPr>
            </w:pPr>
          </w:p>
          <w:p w:rsidR="00C128E3" w:rsidRPr="008D06AB" w:rsidRDefault="00C128E3" w:rsidP="00C128E3">
            <w:pPr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2. Прийом та видача документів для надання адміністративної послуги здійснюються:</w:t>
            </w:r>
          </w:p>
          <w:p w:rsidR="00C128E3" w:rsidRPr="008D06AB" w:rsidRDefault="006B4D2E" w:rsidP="00C128E3">
            <w:pPr>
              <w:rPr>
                <w:sz w:val="24"/>
                <w:szCs w:val="24"/>
              </w:rPr>
            </w:pPr>
            <w:r w:rsidRPr="006B4D2E">
              <w:rPr>
                <w:sz w:val="24"/>
                <w:szCs w:val="24"/>
              </w:rPr>
              <w:t xml:space="preserve">- </w:t>
            </w:r>
            <w:r w:rsidR="00C128E3" w:rsidRPr="008D06AB">
              <w:rPr>
                <w:sz w:val="24"/>
                <w:szCs w:val="24"/>
              </w:rPr>
              <w:t>у головному офісі Центру з 8.00 до 15.30 годин з понеділка до суботи (вівторок – до 20.00 годин) без перерви;</w:t>
            </w:r>
          </w:p>
          <w:p w:rsidR="005368C1" w:rsidRDefault="006B4D2E" w:rsidP="00C128E3">
            <w:pPr>
              <w:rPr>
                <w:sz w:val="24"/>
                <w:szCs w:val="24"/>
              </w:rPr>
            </w:pPr>
            <w:r w:rsidRPr="006B4D2E">
              <w:rPr>
                <w:sz w:val="24"/>
                <w:szCs w:val="24"/>
              </w:rPr>
              <w:t xml:space="preserve">- </w:t>
            </w:r>
            <w:r w:rsidR="00C128E3" w:rsidRPr="008D06AB">
              <w:rPr>
                <w:sz w:val="24"/>
                <w:szCs w:val="24"/>
              </w:rPr>
              <w:t>у територіальних підрозділах - з понеділка до п’ятниці з 8.00 до 15.30 години, перерва з 12.30 до 13.00</w:t>
            </w:r>
          </w:p>
          <w:p w:rsidR="0073344F" w:rsidRPr="008D06AB" w:rsidRDefault="0073344F" w:rsidP="00C128E3">
            <w:pPr>
              <w:rPr>
                <w:sz w:val="24"/>
                <w:szCs w:val="24"/>
              </w:rPr>
            </w:pPr>
            <w:r w:rsidRPr="0073344F">
              <w:rPr>
                <w:sz w:val="24"/>
                <w:szCs w:val="24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</w:t>
            </w:r>
            <w:bookmarkStart w:id="0" w:name="_GoBack"/>
            <w:bookmarkEnd w:id="0"/>
            <w:r w:rsidRPr="0073344F">
              <w:rPr>
                <w:sz w:val="24"/>
                <w:szCs w:val="24"/>
              </w:rPr>
              <w:t>: з понеділка до п’ятниці з 8.00 до 15.30 з технічною перервою з 12.30 до 13.00.</w:t>
            </w:r>
          </w:p>
        </w:tc>
      </w:tr>
      <w:tr w:rsidR="005368C1" w:rsidRPr="008D06AB" w:rsidTr="000D111C">
        <w:trPr>
          <w:trHeight w:val="20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keepNext/>
              <w:keepLines/>
              <w:jc w:val="left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8D06AB">
              <w:rPr>
                <w:sz w:val="24"/>
                <w:szCs w:val="24"/>
                <w:lang w:eastAsia="uk-UA"/>
              </w:rPr>
              <w:t>вебсайт</w:t>
            </w:r>
            <w:proofErr w:type="spellEnd"/>
            <w:r w:rsidRPr="008D06AB">
              <w:rPr>
                <w:sz w:val="24"/>
                <w:szCs w:val="24"/>
                <w:lang w:eastAsia="uk-UA"/>
              </w:rPr>
              <w:t xml:space="preserve"> Центру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06AB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8D06AB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:rsidR="005368C1" w:rsidRPr="008D06AB" w:rsidRDefault="00434596" w:rsidP="000D111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5368C1" w:rsidRPr="008D06AB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viza@kr.gov.ua</w:t>
              </w:r>
            </w:hyperlink>
            <w:r w:rsidR="005368C1" w:rsidRPr="008D06AB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http://viza.kr.gov.ua</w:t>
            </w:r>
          </w:p>
        </w:tc>
      </w:tr>
      <w:tr w:rsidR="005368C1" w:rsidRPr="008D06AB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D06AB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публічної послуги 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contextualSpacing/>
              <w:rPr>
                <w:sz w:val="24"/>
                <w:szCs w:val="24"/>
                <w:lang w:eastAsia="ru-RU"/>
              </w:rPr>
            </w:pPr>
            <w:r w:rsidRPr="008D06AB">
              <w:rPr>
                <w:color w:val="000000"/>
                <w:sz w:val="24"/>
                <w:szCs w:val="24"/>
                <w:lang w:eastAsia="ru-RU"/>
              </w:rPr>
              <w:t>Житловий кодекс У</w:t>
            </w:r>
            <w:r w:rsidR="00B23995" w:rsidRPr="008D06AB">
              <w:rPr>
                <w:color w:val="000000"/>
                <w:sz w:val="24"/>
                <w:szCs w:val="24"/>
                <w:lang w:eastAsia="ru-RU"/>
              </w:rPr>
              <w:t>країни</w:t>
            </w:r>
            <w:r w:rsidRPr="008D06AB">
              <w:rPr>
                <w:color w:val="000000"/>
                <w:sz w:val="24"/>
                <w:szCs w:val="24"/>
                <w:lang w:eastAsia="ru-RU"/>
              </w:rPr>
              <w:t>;</w:t>
            </w:r>
            <w:r w:rsidR="00470ECF" w:rsidRPr="008D06AB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06AB">
              <w:rPr>
                <w:color w:val="000000"/>
                <w:sz w:val="24"/>
                <w:szCs w:val="24"/>
                <w:lang w:eastAsia="ru-RU"/>
              </w:rPr>
              <w:t>Закони України «Про місцеве самоврядування в Україні», «Про захист персональних даних»</w:t>
            </w:r>
            <w:r w:rsidR="00292BD1" w:rsidRPr="008D06AB">
              <w:rPr>
                <w:color w:val="000000"/>
                <w:sz w:val="24"/>
                <w:szCs w:val="24"/>
                <w:lang w:eastAsia="ru-RU"/>
              </w:rPr>
              <w:t>, «Про адміністративну процедуру»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Постанова Ради Міністрів Української РСР від 09 вересня 1985 року №342 «Про затвердження  Правил бронювання жилих приміщень в Українській РСР»</w:t>
            </w:r>
          </w:p>
        </w:tc>
      </w:tr>
      <w:tr w:rsidR="005368C1" w:rsidRPr="008D06AB" w:rsidTr="00C552E9">
        <w:trPr>
          <w:trHeight w:val="668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jc w:val="center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-</w:t>
            </w:r>
          </w:p>
        </w:tc>
      </w:tr>
      <w:tr w:rsidR="005368C1" w:rsidRPr="008D06AB" w:rsidTr="00C552E9">
        <w:trPr>
          <w:trHeight w:val="838"/>
        </w:trPr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suppressAutoHyphens/>
              <w:snapToGrid w:val="0"/>
              <w:jc w:val="left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C552E9">
            <w:pPr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Рішення Криворізької міської ради від 31 березня 2016 року №381 «Про обсяг і межі повноважень районних у місті рад та їх виконавчих органів», зі змінами</w:t>
            </w:r>
          </w:p>
        </w:tc>
      </w:tr>
      <w:tr w:rsidR="005368C1" w:rsidRPr="008D06AB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D06AB">
              <w:rPr>
                <w:b/>
                <w:sz w:val="24"/>
                <w:szCs w:val="24"/>
                <w:lang w:eastAsia="uk-UA"/>
              </w:rPr>
              <w:t>Умови отримання публічної послуги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F5B08">
            <w:pPr>
              <w:pStyle w:val="a5"/>
              <w:numPr>
                <w:ilvl w:val="0"/>
                <w:numId w:val="1"/>
              </w:numPr>
              <w:ind w:left="507" w:hanging="283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заява встановленого зразка;</w:t>
            </w:r>
          </w:p>
          <w:p w:rsidR="005368C1" w:rsidRPr="008D06AB" w:rsidRDefault="005368C1" w:rsidP="000F5B08">
            <w:pPr>
              <w:numPr>
                <w:ilvl w:val="0"/>
                <w:numId w:val="1"/>
              </w:numPr>
              <w:tabs>
                <w:tab w:val="left" w:pos="237"/>
              </w:tabs>
              <w:spacing w:line="20" w:lineRule="atLeast"/>
              <w:ind w:left="507" w:hanging="283"/>
              <w:rPr>
                <w:i/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копія документу, що посвідчує особу </w:t>
            </w:r>
            <w:r w:rsidRPr="008D06AB">
              <w:rPr>
                <w:i/>
                <w:sz w:val="24"/>
                <w:szCs w:val="24"/>
              </w:rPr>
              <w:t>(паспорт, свідоцтво про народження дитини);</w:t>
            </w:r>
          </w:p>
          <w:p w:rsidR="005368C1" w:rsidRPr="008D06AB" w:rsidRDefault="005368C1" w:rsidP="000F5B08">
            <w:pPr>
              <w:numPr>
                <w:ilvl w:val="0"/>
                <w:numId w:val="1"/>
              </w:numPr>
              <w:tabs>
                <w:tab w:val="left" w:pos="282"/>
              </w:tabs>
              <w:spacing w:line="20" w:lineRule="atLeast"/>
              <w:ind w:left="507" w:hanging="283"/>
              <w:rPr>
                <w:noProof/>
                <w:sz w:val="24"/>
                <w:szCs w:val="24"/>
              </w:rPr>
            </w:pPr>
            <w:r w:rsidRPr="008D06AB">
              <w:rPr>
                <w:noProof/>
                <w:sz w:val="24"/>
                <w:szCs w:val="24"/>
              </w:rPr>
              <w:t>копія трудового договору (при виїзді на роботу за трудовим договором) або клопотання відповідного підприємства, установи, організації;</w:t>
            </w:r>
          </w:p>
          <w:p w:rsidR="005368C1" w:rsidRPr="008D06AB" w:rsidRDefault="00470ECF" w:rsidP="000F5B08">
            <w:pPr>
              <w:numPr>
                <w:ilvl w:val="0"/>
                <w:numId w:val="1"/>
              </w:numPr>
              <w:tabs>
                <w:tab w:val="left" w:pos="282"/>
              </w:tabs>
              <w:spacing w:line="20" w:lineRule="atLeast"/>
              <w:ind w:left="507" w:hanging="283"/>
              <w:rPr>
                <w:noProof/>
                <w:sz w:val="24"/>
                <w:szCs w:val="24"/>
              </w:rPr>
            </w:pPr>
            <w:r w:rsidRPr="008D06AB">
              <w:rPr>
                <w:noProof/>
                <w:sz w:val="24"/>
                <w:szCs w:val="24"/>
              </w:rPr>
              <w:t>копія ордера</w:t>
            </w:r>
            <w:r w:rsidR="005368C1" w:rsidRPr="008D06AB">
              <w:rPr>
                <w:noProof/>
                <w:sz w:val="24"/>
                <w:szCs w:val="24"/>
              </w:rPr>
              <w:t xml:space="preserve"> на жи</w:t>
            </w:r>
            <w:r w:rsidR="00CD5C35" w:rsidRPr="008D06AB">
              <w:rPr>
                <w:noProof/>
                <w:sz w:val="24"/>
                <w:szCs w:val="24"/>
              </w:rPr>
              <w:t>ле</w:t>
            </w:r>
            <w:r w:rsidR="005368C1" w:rsidRPr="008D06AB">
              <w:rPr>
                <w:noProof/>
                <w:sz w:val="24"/>
                <w:szCs w:val="24"/>
              </w:rPr>
              <w:t xml:space="preserve"> приміщення або копія охоронного свідоцтва (броні), раніше виданого на це приміщення (у разі подовження броні).</w:t>
            </w:r>
          </w:p>
          <w:p w:rsidR="005368C1" w:rsidRPr="008D06AB" w:rsidRDefault="005368C1" w:rsidP="000D111C">
            <w:pPr>
              <w:pStyle w:val="a5"/>
              <w:tabs>
                <w:tab w:val="left" w:pos="282"/>
              </w:tabs>
              <w:spacing w:line="20" w:lineRule="atLeast"/>
              <w:ind w:left="507"/>
              <w:rPr>
                <w:noProof/>
                <w:sz w:val="24"/>
                <w:szCs w:val="24"/>
              </w:rPr>
            </w:pPr>
            <w:r w:rsidRPr="008D06AB">
              <w:rPr>
                <w:noProof/>
                <w:sz w:val="24"/>
                <w:szCs w:val="24"/>
              </w:rPr>
              <w:t xml:space="preserve">У разі виїзду члена сім’ї до місця роботи особи, що має право на </w:t>
            </w:r>
            <w:r w:rsidRPr="008D06AB">
              <w:rPr>
                <w:noProof/>
                <w:color w:val="000000" w:themeColor="text1"/>
                <w:sz w:val="24"/>
                <w:szCs w:val="24"/>
              </w:rPr>
              <w:t>бронювання жи</w:t>
            </w:r>
            <w:r w:rsidR="00CD5C35" w:rsidRPr="008D06AB">
              <w:rPr>
                <w:noProof/>
                <w:color w:val="000000" w:themeColor="text1"/>
                <w:sz w:val="24"/>
                <w:szCs w:val="24"/>
              </w:rPr>
              <w:t>ле</w:t>
            </w:r>
            <w:r w:rsidRPr="008D06AB">
              <w:rPr>
                <w:noProof/>
                <w:color w:val="000000" w:themeColor="text1"/>
                <w:sz w:val="24"/>
                <w:szCs w:val="24"/>
              </w:rPr>
              <w:t xml:space="preserve"> приміщення</w:t>
            </w:r>
            <w:r w:rsidRPr="008D06AB">
              <w:rPr>
                <w:noProof/>
                <w:sz w:val="24"/>
                <w:szCs w:val="24"/>
              </w:rPr>
              <w:t>, з якою він раніше разом не проживав, крім заяви, додатково подаються:</w:t>
            </w:r>
          </w:p>
          <w:p w:rsidR="005368C1" w:rsidRPr="008D06AB" w:rsidRDefault="005368C1" w:rsidP="000F5B08">
            <w:pPr>
              <w:pStyle w:val="a5"/>
              <w:numPr>
                <w:ilvl w:val="0"/>
                <w:numId w:val="1"/>
              </w:numPr>
              <w:ind w:left="507" w:hanging="283"/>
              <w:rPr>
                <w:sz w:val="24"/>
                <w:szCs w:val="24"/>
                <w:lang w:eastAsia="uk-UA"/>
              </w:rPr>
            </w:pPr>
            <w:r w:rsidRPr="008D06AB">
              <w:rPr>
                <w:noProof/>
                <w:sz w:val="24"/>
                <w:szCs w:val="24"/>
              </w:rPr>
              <w:t>копія документа, що стверджує сімейні відносини з особою, до якої він виїжджає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 xml:space="preserve">Порядок та спосіб подання документів, необхідних для отримання публічної </w:t>
            </w:r>
            <w:r w:rsidRPr="008D06AB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lastRenderedPageBreak/>
              <w:t>Заява та пакет документів подаються в Центр особисто або через представника (законного представника), надсилаються поштою (рекомендованим листом з описом вкладення) або у випадках</w:t>
            </w:r>
            <w:r w:rsidR="00837D3F" w:rsidRPr="008D06AB">
              <w:rPr>
                <w:sz w:val="24"/>
                <w:szCs w:val="24"/>
              </w:rPr>
              <w:t xml:space="preserve"> </w:t>
            </w:r>
            <w:r w:rsidRPr="008D06AB">
              <w:rPr>
                <w:sz w:val="24"/>
                <w:szCs w:val="24"/>
              </w:rPr>
              <w:t xml:space="preserve">передбачених законом, за допомогою засобів </w:t>
            </w:r>
            <w:r w:rsidRPr="008D06AB">
              <w:rPr>
                <w:sz w:val="24"/>
                <w:szCs w:val="24"/>
              </w:rPr>
              <w:lastRenderedPageBreak/>
              <w:t>телекомунікаційного зв’язку.</w:t>
            </w:r>
          </w:p>
          <w:p w:rsidR="005368C1" w:rsidRPr="008D06AB" w:rsidRDefault="005368C1" w:rsidP="000D11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16"/>
                <w:szCs w:val="16"/>
              </w:rPr>
            </w:pPr>
          </w:p>
          <w:p w:rsidR="005368C1" w:rsidRPr="008D06AB" w:rsidRDefault="005368C1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:rsidR="005368C1" w:rsidRPr="008D06AB" w:rsidRDefault="005368C1" w:rsidP="000D111C">
            <w:pPr>
              <w:ind w:firstLine="215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Платність (безоплатність)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ind w:firstLine="217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</w:rPr>
              <w:t>Безоплатно</w:t>
            </w:r>
          </w:p>
        </w:tc>
      </w:tr>
      <w:tr w:rsidR="005368C1" w:rsidRPr="008D06AB" w:rsidTr="000D111C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ind w:firstLine="217"/>
              <w:jc w:val="center"/>
              <w:rPr>
                <w:sz w:val="24"/>
                <w:szCs w:val="24"/>
              </w:rPr>
            </w:pPr>
            <w:r w:rsidRPr="008D06AB">
              <w:rPr>
                <w:b/>
                <w:sz w:val="24"/>
                <w:szCs w:val="24"/>
                <w:lang w:eastAsia="ar-SA"/>
              </w:rPr>
              <w:t>У разі оплати публічної послуги: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11.1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snapToGrid w:val="0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11.2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snapToGrid w:val="0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Розмір та порядок унесення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tabs>
                <w:tab w:val="left" w:pos="2127"/>
              </w:tabs>
              <w:jc w:val="center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11.3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snapToGrid w:val="0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Строк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tabs>
                <w:tab w:val="center" w:pos="2629"/>
              </w:tabs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ru-RU"/>
              </w:rPr>
              <w:t xml:space="preserve">До 30 календарних днів </w:t>
            </w:r>
          </w:p>
          <w:p w:rsidR="00292BD1" w:rsidRPr="008D06AB" w:rsidRDefault="00292BD1" w:rsidP="00292BD1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У разі залишення заяви без руху, строк може бути продовжений на час, достатній для отримання документів, які необхідні для надання публічної послуги (за узгодженням з заявником)</w:t>
            </w:r>
          </w:p>
          <w:p w:rsidR="005368C1" w:rsidRPr="008D06AB" w:rsidRDefault="00292BD1" w:rsidP="00292BD1">
            <w:pPr>
              <w:ind w:firstLine="217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</w:rPr>
              <w:t>У разі зупинення розгляду заяви, перебіг строку продовжується з моменту, що передував такому зупиненню</w:t>
            </w:r>
          </w:p>
        </w:tc>
      </w:tr>
      <w:tr w:rsidR="005368C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D111C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Перелік підстав для відмови у наданні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368C1" w:rsidRPr="008D06AB" w:rsidRDefault="005368C1" w:rsidP="000F5B08">
            <w:pPr>
              <w:pStyle w:val="a5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надання неповного пакету документів; </w:t>
            </w:r>
          </w:p>
          <w:p w:rsidR="005368C1" w:rsidRPr="008D06AB" w:rsidRDefault="005368C1" w:rsidP="000F5B08">
            <w:pPr>
              <w:pStyle w:val="a5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виявлення недостовірних даних у поданих документах;</w:t>
            </w:r>
          </w:p>
          <w:p w:rsidR="005368C1" w:rsidRPr="008D06AB" w:rsidRDefault="005368C1" w:rsidP="000F5B08">
            <w:pPr>
              <w:pStyle w:val="a5"/>
              <w:numPr>
                <w:ilvl w:val="0"/>
                <w:numId w:val="2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невідповідність наданого пакету документів вимогам чинного законодавства </w:t>
            </w:r>
          </w:p>
        </w:tc>
      </w:tr>
      <w:tr w:rsidR="00292BD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Перелік підстав зупинення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0F5B0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смерті або оголошення в установленому законом порядку померлого фізичної особи, яка була учасником адміністративного провадження (якщо правовідносини допускають правонаступництво,-до встановлення правонаступника);</w:t>
            </w:r>
          </w:p>
          <w:p w:rsidR="00292BD1" w:rsidRPr="008D06AB" w:rsidRDefault="00292BD1" w:rsidP="008B5286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необхідності призначення або заміни законного представника учасника адміністративного провадження  (до вступу у справу законного представника);</w:t>
            </w:r>
          </w:p>
          <w:p w:rsidR="00292BD1" w:rsidRPr="008D06AB" w:rsidRDefault="00292BD1" w:rsidP="000F5B08">
            <w:pPr>
              <w:pStyle w:val="a5"/>
              <w:numPr>
                <w:ilvl w:val="0"/>
                <w:numId w:val="3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об’єктивної неможливості розгляду цієї справи до вирішення іншої справи, яка розглядається судом або іншим адміністративним органом (до набрання законної сили рішенням суду або вирішення питання адміністративним органом в іншій справі);</w:t>
            </w:r>
          </w:p>
          <w:p w:rsidR="00292BD1" w:rsidRPr="008D06AB" w:rsidRDefault="00292BD1" w:rsidP="000F5B08">
            <w:pPr>
              <w:pStyle w:val="a5"/>
              <w:numPr>
                <w:ilvl w:val="0"/>
                <w:numId w:val="4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За заявою особи, у разі:</w:t>
            </w:r>
          </w:p>
          <w:p w:rsidR="00292BD1" w:rsidRPr="008D06AB" w:rsidRDefault="00292BD1" w:rsidP="000F5B0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хвороби учасника адміністративного провадження, підтвердженої медичною довідкою, що перешкоджає прибуттю  в адміністративний орган, якщо особиста участь особи визнана обов’язковою (до одужання особи);</w:t>
            </w:r>
          </w:p>
          <w:p w:rsidR="00292BD1" w:rsidRPr="008D06AB" w:rsidRDefault="00292BD1" w:rsidP="000F5B0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lastRenderedPageBreak/>
              <w:t>перебування учасника адміністративного провадження у довгостроковому відрядженні, якщо його особиста участь бу де визнана обов’язковою (до повернення особи з відрядження);</w:t>
            </w:r>
          </w:p>
          <w:p w:rsidR="00292BD1" w:rsidRPr="008D06AB" w:rsidRDefault="00292BD1" w:rsidP="000F5B0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перебування учасника адміністративного провадження на строковій військовій службі або на альтернативній (невійськовій) службі за межами місця проживання (до припинення строкової військової служби або альтернативної (невійськової) служби;</w:t>
            </w:r>
          </w:p>
          <w:p w:rsidR="00292BD1" w:rsidRPr="008D06AB" w:rsidRDefault="00292BD1" w:rsidP="000F5B08">
            <w:pPr>
              <w:pStyle w:val="a5"/>
              <w:numPr>
                <w:ilvl w:val="0"/>
                <w:numId w:val="5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призначення адміністративним органом експертизи-до одержання її результатів;</w:t>
            </w:r>
          </w:p>
          <w:p w:rsidR="00292BD1" w:rsidRPr="008D06AB" w:rsidRDefault="00292BD1" w:rsidP="00292BD1">
            <w:pPr>
              <w:suppressAutoHyphens/>
              <w:ind w:left="98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5) виникнення інших обставин, що перешкоджають вирішенню справи</w:t>
            </w:r>
          </w:p>
        </w:tc>
      </w:tr>
      <w:tr w:rsidR="00292BD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lastRenderedPageBreak/>
              <w:t>15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Перелік підстав закриття розгляду заяви про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0F5B08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Відмова учасника, за ініціативою якого розпочато адміністративне провадження, від розгляду його заяви до скарги є підставою для закриття такого провадження, крім випадків, якщо:</w:t>
            </w:r>
          </w:p>
          <w:p w:rsidR="00292BD1" w:rsidRPr="008D06AB" w:rsidRDefault="00292BD1" w:rsidP="000F5B08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питання, що є предметом розгляду справи, становить публічний інтерес;</w:t>
            </w:r>
          </w:p>
          <w:p w:rsidR="00292BD1" w:rsidRPr="008D06AB" w:rsidRDefault="00292BD1" w:rsidP="000F5B08">
            <w:pPr>
              <w:numPr>
                <w:ilvl w:val="0"/>
                <w:numId w:val="7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закриття адміністративного провадження неможливе за законом;</w:t>
            </w:r>
          </w:p>
          <w:p w:rsidR="00292BD1" w:rsidRPr="008D06AB" w:rsidRDefault="00292BD1" w:rsidP="000F5B08">
            <w:pPr>
              <w:numPr>
                <w:ilvl w:val="0"/>
                <w:numId w:val="6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Адміністративне провадження закривається у разі:</w:t>
            </w:r>
          </w:p>
          <w:p w:rsidR="00292BD1" w:rsidRPr="008D06AB" w:rsidRDefault="00292BD1" w:rsidP="000F5B08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Подання заяви особою, яка не мала права на подання такої заяви;</w:t>
            </w:r>
          </w:p>
          <w:p w:rsidR="00292BD1" w:rsidRPr="008D06AB" w:rsidRDefault="00292BD1" w:rsidP="000F5B08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Якщо розгляд і вирішення питання, викладеного у заяві або скарзі, не належить до компетенції адміністративного органу, до якого надійшла заява або скарга;</w:t>
            </w:r>
          </w:p>
          <w:p w:rsidR="00292BD1" w:rsidRPr="008D06AB" w:rsidRDefault="00292BD1" w:rsidP="000F5B08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Наявності адміністративного </w:t>
            </w:r>
            <w:proofErr w:type="spellStart"/>
            <w:r w:rsidRPr="008D06AB">
              <w:rPr>
                <w:sz w:val="24"/>
                <w:szCs w:val="24"/>
              </w:rPr>
              <w:t>акта</w:t>
            </w:r>
            <w:proofErr w:type="spellEnd"/>
            <w:r w:rsidRPr="008D06AB">
              <w:rPr>
                <w:sz w:val="24"/>
                <w:szCs w:val="24"/>
              </w:rPr>
              <w:t xml:space="preserve"> щодо вирішення справи про той самий предмет за участю того самого учасника і з тих самих підстав та фактичних обставин;</w:t>
            </w:r>
          </w:p>
          <w:p w:rsidR="00292BD1" w:rsidRPr="008D06AB" w:rsidRDefault="00292BD1" w:rsidP="000F5B08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Якщо з того самого питання є судове рішення, що набрало законної сили;</w:t>
            </w:r>
          </w:p>
          <w:p w:rsidR="00292BD1" w:rsidRPr="008D06AB" w:rsidRDefault="00292BD1" w:rsidP="000F5B08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Смерті фізичної особи або оголошення фізичної особи</w:t>
            </w:r>
            <w:r w:rsidR="0052236C" w:rsidRPr="008D06AB">
              <w:rPr>
                <w:sz w:val="24"/>
                <w:szCs w:val="24"/>
              </w:rPr>
              <w:t xml:space="preserve"> померлою</w:t>
            </w:r>
            <w:r w:rsidRPr="008D06AB">
              <w:rPr>
                <w:sz w:val="24"/>
                <w:szCs w:val="24"/>
              </w:rPr>
              <w:t xml:space="preserve"> (за умови відсутності правонаступництва);</w:t>
            </w:r>
          </w:p>
          <w:p w:rsidR="00292BD1" w:rsidRPr="008D06AB" w:rsidRDefault="00292BD1" w:rsidP="000F5B08">
            <w:pPr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Якщо адміністративний орган, за ініціативою якого відкрито провадження, вважає що питання, з якого воно було відкрито, або його мета стали неможливими;</w:t>
            </w:r>
          </w:p>
          <w:p w:rsidR="0073344F" w:rsidRPr="00C552E9" w:rsidRDefault="00292BD1" w:rsidP="00C552E9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73344F">
              <w:rPr>
                <w:sz w:val="24"/>
                <w:szCs w:val="24"/>
              </w:rPr>
              <w:t>В інших випадках, передбачених законом</w:t>
            </w:r>
          </w:p>
        </w:tc>
      </w:tr>
      <w:tr w:rsidR="00292BD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Результат надання публічної послуги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suppressAutoHyphens/>
              <w:ind w:left="98"/>
              <w:rPr>
                <w:sz w:val="24"/>
                <w:szCs w:val="24"/>
                <w:lang w:eastAsia="ar-SA"/>
              </w:rPr>
            </w:pPr>
            <w:r w:rsidRPr="008D06AB">
              <w:rPr>
                <w:sz w:val="24"/>
                <w:szCs w:val="24"/>
              </w:rPr>
              <w:t>Охоронне свідоцтво (броня)</w:t>
            </w:r>
            <w:r w:rsidR="00E62F9F" w:rsidRPr="008D06AB">
              <w:rPr>
                <w:sz w:val="24"/>
                <w:szCs w:val="24"/>
              </w:rPr>
              <w:t>/ лист відмова</w:t>
            </w:r>
          </w:p>
        </w:tc>
      </w:tr>
      <w:tr w:rsidR="00292BD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ind w:firstLine="217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представника), засобами поштового або телекомунікаційного зв’язку   у випадках, передбачених законом</w:t>
            </w:r>
          </w:p>
        </w:tc>
      </w:tr>
      <w:tr w:rsidR="00C128E3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8E3" w:rsidRPr="008D06AB" w:rsidRDefault="00C128E3" w:rsidP="00C128E3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8E3" w:rsidRPr="008D06AB" w:rsidRDefault="00C128E3" w:rsidP="00C128E3">
            <w:pPr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 xml:space="preserve">Спосіб та строки оскарження 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28E3" w:rsidRPr="008D06AB" w:rsidRDefault="00C128E3" w:rsidP="00C128E3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D06AB">
              <w:rPr>
                <w:sz w:val="24"/>
                <w:szCs w:val="24"/>
                <w:shd w:val="clear" w:color="auto" w:fill="FFFFFF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C128E3" w:rsidRPr="008D06AB" w:rsidRDefault="00C128E3" w:rsidP="00C128E3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D06AB">
              <w:rPr>
                <w:sz w:val="24"/>
                <w:szCs w:val="24"/>
                <w:shd w:val="clear" w:color="auto" w:fill="FFFFFF"/>
              </w:rPr>
              <w:t>- протягом тридцяти календарних днів з дня доведення його до відома заявника;</w:t>
            </w:r>
          </w:p>
          <w:p w:rsidR="00C128E3" w:rsidRPr="008D06AB" w:rsidRDefault="00C128E3" w:rsidP="00C128E3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D06AB">
              <w:rPr>
                <w:sz w:val="24"/>
                <w:szCs w:val="24"/>
                <w:shd w:val="clear" w:color="auto" w:fill="FFFFFF"/>
              </w:rPr>
              <w:lastRenderedPageBreak/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C128E3" w:rsidRPr="008D06AB" w:rsidRDefault="00C128E3" w:rsidP="00C128E3">
            <w:pPr>
              <w:ind w:firstLine="284"/>
              <w:rPr>
                <w:sz w:val="24"/>
                <w:szCs w:val="24"/>
                <w:shd w:val="clear" w:color="auto" w:fill="FFFFFF"/>
              </w:rPr>
            </w:pPr>
            <w:r w:rsidRPr="008D06AB">
              <w:rPr>
                <w:sz w:val="24"/>
                <w:szCs w:val="24"/>
                <w:shd w:val="clear" w:color="auto" w:fill="FFFFFF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C128E3" w:rsidRPr="008D06AB" w:rsidRDefault="00C128E3" w:rsidP="00C128E3">
            <w:pPr>
              <w:pStyle w:val="rvps2"/>
              <w:shd w:val="clear" w:color="auto" w:fill="FFFFFF"/>
              <w:spacing w:after="0"/>
              <w:ind w:firstLine="284"/>
              <w:rPr>
                <w:shd w:val="clear" w:color="auto" w:fill="FFFFFF"/>
                <w:lang w:val="uk-UA"/>
              </w:rPr>
            </w:pPr>
            <w:r w:rsidRPr="008D06AB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C128E3" w:rsidRPr="008D06AB" w:rsidRDefault="00C128E3" w:rsidP="00C128E3">
            <w:pPr>
              <w:pStyle w:val="rvps2"/>
              <w:shd w:val="clear" w:color="auto" w:fill="FFFFFF"/>
              <w:spacing w:after="0"/>
              <w:ind w:firstLine="196"/>
              <w:rPr>
                <w:shd w:val="clear" w:color="auto" w:fill="FFFFFF"/>
                <w:lang w:val="uk-UA"/>
              </w:rPr>
            </w:pPr>
            <w:r w:rsidRPr="008D06AB">
              <w:rPr>
                <w:shd w:val="clear" w:color="auto" w:fill="FFFFFF"/>
                <w:lang w:val="uk-UA"/>
              </w:rPr>
              <w:t>- </w:t>
            </w:r>
            <w:r w:rsidRPr="008D06AB">
              <w:rPr>
                <w:lang w:val="uk-UA"/>
              </w:rPr>
              <w:t>інші строки оскарження для окремих видів справ згідно з законодавством.</w:t>
            </w:r>
          </w:p>
          <w:p w:rsidR="00C128E3" w:rsidRPr="008D06AB" w:rsidRDefault="00C128E3" w:rsidP="00C128E3">
            <w:pPr>
              <w:ind w:firstLine="284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Оскарження рішення про залишення заяви без руху можливе шляхом подання заяви до органу вищого рівня або позовної заяви до адміністративного суду</w:t>
            </w:r>
          </w:p>
        </w:tc>
      </w:tr>
      <w:tr w:rsidR="00292BD1" w:rsidRPr="008D06AB" w:rsidTr="000D111C">
        <w:tc>
          <w:tcPr>
            <w:tcW w:w="3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center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C128E3" w:rsidRPr="008D06AB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5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jc w:val="left"/>
              <w:rPr>
                <w:sz w:val="24"/>
                <w:szCs w:val="24"/>
                <w:lang w:eastAsia="uk-UA"/>
              </w:rPr>
            </w:pPr>
            <w:r w:rsidRPr="008D06AB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328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92BD1" w:rsidRPr="008D06AB" w:rsidRDefault="00292BD1" w:rsidP="00292BD1">
            <w:pPr>
              <w:ind w:firstLine="217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У разі подання копій документів, незавірених нотаріально або суб'єктом, що їх видав, для завірення копій адміністратором необхідно надати оригінали документів.</w:t>
            </w:r>
          </w:p>
          <w:p w:rsidR="00292BD1" w:rsidRPr="008D06AB" w:rsidRDefault="00292BD1" w:rsidP="00292BD1">
            <w:pPr>
              <w:ind w:firstLine="217"/>
              <w:rPr>
                <w:sz w:val="24"/>
                <w:szCs w:val="24"/>
              </w:rPr>
            </w:pPr>
          </w:p>
          <w:p w:rsidR="00292BD1" w:rsidRPr="008D06AB" w:rsidRDefault="00292BD1" w:rsidP="00292BD1">
            <w:pPr>
              <w:ind w:firstLine="217"/>
              <w:rPr>
                <w:sz w:val="24"/>
                <w:szCs w:val="24"/>
              </w:rPr>
            </w:pPr>
            <w:r w:rsidRPr="008D06AB">
              <w:rPr>
                <w:sz w:val="24"/>
                <w:szCs w:val="24"/>
              </w:rPr>
              <w:t>У разі</w:t>
            </w:r>
            <w:r w:rsidR="008D06AB">
              <w:rPr>
                <w:sz w:val="24"/>
                <w:szCs w:val="24"/>
              </w:rPr>
              <w:t xml:space="preserve"> ухвалення виконкомом районної у</w:t>
            </w:r>
            <w:r w:rsidRPr="008D06AB">
              <w:rPr>
                <w:sz w:val="24"/>
                <w:szCs w:val="24"/>
              </w:rPr>
              <w:t xml:space="preserve"> місті ради рішення про відмову в наданні публічної послуги, заявнику надається або направляється письмове роз’яснення уповноваженої поса</w:t>
            </w:r>
            <w:r w:rsidR="008D06AB">
              <w:rPr>
                <w:sz w:val="24"/>
                <w:szCs w:val="24"/>
              </w:rPr>
              <w:t>дової особи виконкому районної у</w:t>
            </w:r>
            <w:r w:rsidRPr="008D06AB">
              <w:rPr>
                <w:sz w:val="24"/>
                <w:szCs w:val="24"/>
              </w:rPr>
              <w:t xml:space="preserve"> місті ради про причини відмови</w:t>
            </w:r>
          </w:p>
        </w:tc>
      </w:tr>
    </w:tbl>
    <w:p w:rsidR="00855576" w:rsidRPr="008D06AB" w:rsidRDefault="00855576" w:rsidP="005368C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52236C" w:rsidRPr="008D06AB" w:rsidRDefault="0052236C" w:rsidP="005368C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p w:rsidR="0052236C" w:rsidRPr="008D06AB" w:rsidRDefault="0052236C" w:rsidP="0052236C">
      <w:pPr>
        <w:jc w:val="left"/>
        <w:outlineLvl w:val="0"/>
        <w:rPr>
          <w:b/>
          <w:bCs/>
          <w:i/>
          <w:color w:val="000000"/>
          <w:sz w:val="24"/>
          <w:szCs w:val="24"/>
          <w:lang w:eastAsia="uk-UA"/>
        </w:rPr>
      </w:pPr>
      <w:r w:rsidRPr="008D06AB">
        <w:rPr>
          <w:b/>
          <w:bCs/>
          <w:i/>
          <w:color w:val="000000"/>
          <w:sz w:val="24"/>
          <w:szCs w:val="24"/>
          <w:lang w:eastAsia="uk-UA"/>
        </w:rPr>
        <w:t xml:space="preserve">Керуюча справами виконкому </w:t>
      </w:r>
    </w:p>
    <w:p w:rsidR="0052236C" w:rsidRPr="008D06AB" w:rsidRDefault="0052236C" w:rsidP="0052236C">
      <w:pPr>
        <w:jc w:val="left"/>
        <w:outlineLvl w:val="0"/>
        <w:rPr>
          <w:b/>
          <w:bCs/>
          <w:color w:val="000000"/>
          <w:sz w:val="24"/>
          <w:szCs w:val="24"/>
          <w:lang w:eastAsia="uk-UA"/>
        </w:rPr>
      </w:pPr>
      <w:r w:rsidRPr="008D06AB">
        <w:rPr>
          <w:b/>
          <w:bCs/>
          <w:i/>
          <w:color w:val="000000"/>
          <w:sz w:val="24"/>
          <w:szCs w:val="24"/>
          <w:lang w:eastAsia="uk-UA"/>
        </w:rPr>
        <w:t xml:space="preserve">районної у місті ради </w:t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</w:r>
      <w:r w:rsidRPr="008D06AB">
        <w:rPr>
          <w:b/>
          <w:bCs/>
          <w:i/>
          <w:color w:val="000000"/>
          <w:sz w:val="24"/>
          <w:szCs w:val="24"/>
          <w:lang w:eastAsia="uk-UA"/>
        </w:rPr>
        <w:tab/>
        <w:t>Алла ГОЛОВАТА</w:t>
      </w:r>
    </w:p>
    <w:p w:rsidR="0052236C" w:rsidRDefault="0052236C" w:rsidP="005368C1">
      <w:pPr>
        <w:jc w:val="center"/>
        <w:outlineLvl w:val="0"/>
        <w:rPr>
          <w:b/>
          <w:bCs/>
          <w:color w:val="000000"/>
          <w:sz w:val="24"/>
          <w:szCs w:val="24"/>
          <w:lang w:eastAsia="uk-UA"/>
        </w:rPr>
      </w:pPr>
    </w:p>
    <w:sectPr w:rsidR="0052236C" w:rsidSect="00C552E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EAD" w:rsidRDefault="00E63EAD">
      <w:r>
        <w:separator/>
      </w:r>
    </w:p>
  </w:endnote>
  <w:endnote w:type="continuationSeparator" w:id="0">
    <w:p w:rsidR="00E63EAD" w:rsidRDefault="00E63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EAD" w:rsidRDefault="00E63EAD">
      <w:r>
        <w:separator/>
      </w:r>
    </w:p>
  </w:footnote>
  <w:footnote w:type="continuationSeparator" w:id="0">
    <w:p w:rsidR="00E63EAD" w:rsidRDefault="00E63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2E9" w:rsidRPr="00C552E9" w:rsidRDefault="00C552E9" w:rsidP="00C552E9">
    <w:pPr>
      <w:pStyle w:val="a3"/>
      <w:tabs>
        <w:tab w:val="left" w:pos="6480"/>
      </w:tabs>
      <w:jc w:val="left"/>
      <w:rPr>
        <w:sz w:val="24"/>
      </w:rPr>
    </w:pPr>
    <w:r>
      <w:tab/>
    </w:r>
    <w:sdt>
      <w:sdtPr>
        <w:id w:val="1688561902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C552E9">
          <w:rPr>
            <w:sz w:val="24"/>
          </w:rPr>
          <w:fldChar w:fldCharType="begin"/>
        </w:r>
        <w:r w:rsidRPr="00C552E9">
          <w:rPr>
            <w:sz w:val="24"/>
          </w:rPr>
          <w:instrText>PAGE   \* MERGEFORMAT</w:instrText>
        </w:r>
        <w:r w:rsidRPr="00C552E9">
          <w:rPr>
            <w:sz w:val="24"/>
          </w:rPr>
          <w:fldChar w:fldCharType="separate"/>
        </w:r>
        <w:r w:rsidR="00434596">
          <w:rPr>
            <w:noProof/>
            <w:sz w:val="24"/>
          </w:rPr>
          <w:t>5</w:t>
        </w:r>
        <w:r w:rsidRPr="00C552E9">
          <w:rPr>
            <w:sz w:val="24"/>
          </w:rPr>
          <w:fldChar w:fldCharType="end"/>
        </w:r>
      </w:sdtContent>
    </w:sdt>
    <w:r>
      <w:rPr>
        <w:sz w:val="24"/>
      </w:rPr>
      <w:tab/>
    </w:r>
    <w:r w:rsidRPr="00C552E9">
      <w:rPr>
        <w:b/>
        <w:i/>
        <w:sz w:val="24"/>
      </w:rPr>
      <w:t xml:space="preserve">Продовження </w:t>
    </w:r>
    <w:r>
      <w:rPr>
        <w:b/>
        <w:i/>
        <w:sz w:val="24"/>
      </w:rPr>
      <w:t xml:space="preserve">додатка </w:t>
    </w:r>
    <w:r w:rsidR="00434596">
      <w:rPr>
        <w:b/>
        <w:i/>
        <w:sz w:val="24"/>
      </w:rPr>
      <w:t>35</w:t>
    </w:r>
  </w:p>
  <w:p w:rsidR="00E92B92" w:rsidRPr="00A73D21" w:rsidRDefault="00E92B92" w:rsidP="008B217E">
    <w:pPr>
      <w:pStyle w:val="a3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2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sz w:val="18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7D07621"/>
    <w:multiLevelType w:val="hybridMultilevel"/>
    <w:tmpl w:val="E5C2EDDC"/>
    <w:lvl w:ilvl="0" w:tplc="4CBE8BC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5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6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236DB"/>
    <w:multiLevelType w:val="hybridMultilevel"/>
    <w:tmpl w:val="8C923F4A"/>
    <w:lvl w:ilvl="0" w:tplc="7DAA7298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8" w15:restartNumberingAfterBreak="0">
    <w:nsid w:val="261F2F12"/>
    <w:multiLevelType w:val="hybridMultilevel"/>
    <w:tmpl w:val="9A320700"/>
    <w:lvl w:ilvl="0" w:tplc="6F8E0FCE">
      <w:start w:val="2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9" w15:restartNumberingAfterBreak="0">
    <w:nsid w:val="4D075A8E"/>
    <w:multiLevelType w:val="hybridMultilevel"/>
    <w:tmpl w:val="1A9897DE"/>
    <w:lvl w:ilvl="0" w:tplc="C7B2A8FA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0" w15:restartNumberingAfterBreak="0">
    <w:nsid w:val="5ABF190C"/>
    <w:multiLevelType w:val="hybridMultilevel"/>
    <w:tmpl w:val="21122DD2"/>
    <w:lvl w:ilvl="0" w:tplc="6B9A7286">
      <w:start w:val="1"/>
      <w:numFmt w:val="decimal"/>
      <w:lvlText w:val="%1)"/>
      <w:lvlJc w:val="left"/>
      <w:pPr>
        <w:ind w:left="45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8" w:hanging="360"/>
      </w:pPr>
    </w:lvl>
    <w:lvl w:ilvl="2" w:tplc="0422001B" w:tentative="1">
      <w:start w:val="1"/>
      <w:numFmt w:val="lowerRoman"/>
      <w:lvlText w:val="%3."/>
      <w:lvlJc w:val="right"/>
      <w:pPr>
        <w:ind w:left="1898" w:hanging="180"/>
      </w:pPr>
    </w:lvl>
    <w:lvl w:ilvl="3" w:tplc="0422000F" w:tentative="1">
      <w:start w:val="1"/>
      <w:numFmt w:val="decimal"/>
      <w:lvlText w:val="%4."/>
      <w:lvlJc w:val="left"/>
      <w:pPr>
        <w:ind w:left="2618" w:hanging="360"/>
      </w:pPr>
    </w:lvl>
    <w:lvl w:ilvl="4" w:tplc="04220019" w:tentative="1">
      <w:start w:val="1"/>
      <w:numFmt w:val="lowerLetter"/>
      <w:lvlText w:val="%5."/>
      <w:lvlJc w:val="left"/>
      <w:pPr>
        <w:ind w:left="3338" w:hanging="360"/>
      </w:pPr>
    </w:lvl>
    <w:lvl w:ilvl="5" w:tplc="0422001B" w:tentative="1">
      <w:start w:val="1"/>
      <w:numFmt w:val="lowerRoman"/>
      <w:lvlText w:val="%6."/>
      <w:lvlJc w:val="right"/>
      <w:pPr>
        <w:ind w:left="4058" w:hanging="180"/>
      </w:pPr>
    </w:lvl>
    <w:lvl w:ilvl="6" w:tplc="0422000F" w:tentative="1">
      <w:start w:val="1"/>
      <w:numFmt w:val="decimal"/>
      <w:lvlText w:val="%7."/>
      <w:lvlJc w:val="left"/>
      <w:pPr>
        <w:ind w:left="4778" w:hanging="360"/>
      </w:pPr>
    </w:lvl>
    <w:lvl w:ilvl="7" w:tplc="04220019" w:tentative="1">
      <w:start w:val="1"/>
      <w:numFmt w:val="lowerLetter"/>
      <w:lvlText w:val="%8."/>
      <w:lvlJc w:val="left"/>
      <w:pPr>
        <w:ind w:left="5498" w:hanging="360"/>
      </w:pPr>
    </w:lvl>
    <w:lvl w:ilvl="8" w:tplc="0422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11" w15:restartNumberingAfterBreak="0">
    <w:nsid w:val="6F6670DF"/>
    <w:multiLevelType w:val="hybridMultilevel"/>
    <w:tmpl w:val="45A64AA2"/>
    <w:lvl w:ilvl="0" w:tplc="35D0F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4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930"/>
    <w:rsid w:val="00000DFD"/>
    <w:rsid w:val="000012AA"/>
    <w:rsid w:val="00003082"/>
    <w:rsid w:val="00010683"/>
    <w:rsid w:val="00011FE9"/>
    <w:rsid w:val="000146CE"/>
    <w:rsid w:val="000152C6"/>
    <w:rsid w:val="00016805"/>
    <w:rsid w:val="000208A2"/>
    <w:rsid w:val="00020935"/>
    <w:rsid w:val="00021C77"/>
    <w:rsid w:val="000236C6"/>
    <w:rsid w:val="00026160"/>
    <w:rsid w:val="00026A6A"/>
    <w:rsid w:val="00037FA8"/>
    <w:rsid w:val="00040144"/>
    <w:rsid w:val="00041C65"/>
    <w:rsid w:val="00046731"/>
    <w:rsid w:val="00052AC0"/>
    <w:rsid w:val="00053448"/>
    <w:rsid w:val="000547E1"/>
    <w:rsid w:val="00054D72"/>
    <w:rsid w:val="0005628D"/>
    <w:rsid w:val="00066A34"/>
    <w:rsid w:val="000730A2"/>
    <w:rsid w:val="000740C5"/>
    <w:rsid w:val="000803CC"/>
    <w:rsid w:val="0008087D"/>
    <w:rsid w:val="00081529"/>
    <w:rsid w:val="000817CD"/>
    <w:rsid w:val="000837BF"/>
    <w:rsid w:val="00084A96"/>
    <w:rsid w:val="00085F43"/>
    <w:rsid w:val="0008680F"/>
    <w:rsid w:val="00086907"/>
    <w:rsid w:val="00087C33"/>
    <w:rsid w:val="00090BC3"/>
    <w:rsid w:val="00092D7A"/>
    <w:rsid w:val="00093EAF"/>
    <w:rsid w:val="00095FB3"/>
    <w:rsid w:val="000B06CF"/>
    <w:rsid w:val="000B176E"/>
    <w:rsid w:val="000B1B2D"/>
    <w:rsid w:val="000B26EF"/>
    <w:rsid w:val="000B33B3"/>
    <w:rsid w:val="000B403B"/>
    <w:rsid w:val="000B4E74"/>
    <w:rsid w:val="000B5444"/>
    <w:rsid w:val="000C0BFD"/>
    <w:rsid w:val="000C17CC"/>
    <w:rsid w:val="000C1D88"/>
    <w:rsid w:val="000C4E3C"/>
    <w:rsid w:val="000C53F7"/>
    <w:rsid w:val="000C5C96"/>
    <w:rsid w:val="000C69E4"/>
    <w:rsid w:val="000D0F46"/>
    <w:rsid w:val="000D21C2"/>
    <w:rsid w:val="000D3D4F"/>
    <w:rsid w:val="000D48DF"/>
    <w:rsid w:val="000E2925"/>
    <w:rsid w:val="000E355C"/>
    <w:rsid w:val="000E4710"/>
    <w:rsid w:val="000E6BA0"/>
    <w:rsid w:val="000F3186"/>
    <w:rsid w:val="000F3753"/>
    <w:rsid w:val="000F3FC8"/>
    <w:rsid w:val="000F5B08"/>
    <w:rsid w:val="000F7995"/>
    <w:rsid w:val="001001A5"/>
    <w:rsid w:val="00100E9D"/>
    <w:rsid w:val="001010DB"/>
    <w:rsid w:val="0010283F"/>
    <w:rsid w:val="0010314B"/>
    <w:rsid w:val="001041C5"/>
    <w:rsid w:val="00104FE8"/>
    <w:rsid w:val="00105A7F"/>
    <w:rsid w:val="00105D36"/>
    <w:rsid w:val="00106035"/>
    <w:rsid w:val="00112B6A"/>
    <w:rsid w:val="001146DA"/>
    <w:rsid w:val="00114930"/>
    <w:rsid w:val="0011536D"/>
    <w:rsid w:val="00117B25"/>
    <w:rsid w:val="00117CB9"/>
    <w:rsid w:val="00120043"/>
    <w:rsid w:val="00121B0C"/>
    <w:rsid w:val="00123D89"/>
    <w:rsid w:val="00124F66"/>
    <w:rsid w:val="0012549A"/>
    <w:rsid w:val="00127E95"/>
    <w:rsid w:val="00130B31"/>
    <w:rsid w:val="001338C5"/>
    <w:rsid w:val="0013461E"/>
    <w:rsid w:val="00135701"/>
    <w:rsid w:val="00136205"/>
    <w:rsid w:val="00137690"/>
    <w:rsid w:val="00141AC4"/>
    <w:rsid w:val="00143B52"/>
    <w:rsid w:val="001443BA"/>
    <w:rsid w:val="00151147"/>
    <w:rsid w:val="001516F8"/>
    <w:rsid w:val="00151E23"/>
    <w:rsid w:val="0015327E"/>
    <w:rsid w:val="00153666"/>
    <w:rsid w:val="00153DF1"/>
    <w:rsid w:val="0015493A"/>
    <w:rsid w:val="001552E8"/>
    <w:rsid w:val="00156759"/>
    <w:rsid w:val="00157974"/>
    <w:rsid w:val="001606F4"/>
    <w:rsid w:val="00161F07"/>
    <w:rsid w:val="00165CC2"/>
    <w:rsid w:val="00166275"/>
    <w:rsid w:val="00166D02"/>
    <w:rsid w:val="00167182"/>
    <w:rsid w:val="00167672"/>
    <w:rsid w:val="001716D8"/>
    <w:rsid w:val="001769F6"/>
    <w:rsid w:val="001778D3"/>
    <w:rsid w:val="00190659"/>
    <w:rsid w:val="0019290B"/>
    <w:rsid w:val="00193D3A"/>
    <w:rsid w:val="00195A21"/>
    <w:rsid w:val="00196710"/>
    <w:rsid w:val="001A12D0"/>
    <w:rsid w:val="001A15C4"/>
    <w:rsid w:val="001A196D"/>
    <w:rsid w:val="001A29BF"/>
    <w:rsid w:val="001A4755"/>
    <w:rsid w:val="001A529C"/>
    <w:rsid w:val="001A70AC"/>
    <w:rsid w:val="001B1098"/>
    <w:rsid w:val="001B20DE"/>
    <w:rsid w:val="001B5028"/>
    <w:rsid w:val="001B64F5"/>
    <w:rsid w:val="001B6F50"/>
    <w:rsid w:val="001C2117"/>
    <w:rsid w:val="001C2E23"/>
    <w:rsid w:val="001C5EE2"/>
    <w:rsid w:val="001D03B9"/>
    <w:rsid w:val="001D0F5C"/>
    <w:rsid w:val="001D13EF"/>
    <w:rsid w:val="001D150C"/>
    <w:rsid w:val="001D4AEB"/>
    <w:rsid w:val="001E035C"/>
    <w:rsid w:val="001E32E9"/>
    <w:rsid w:val="001E539F"/>
    <w:rsid w:val="001F0CE4"/>
    <w:rsid w:val="001F1700"/>
    <w:rsid w:val="001F3070"/>
    <w:rsid w:val="001F3446"/>
    <w:rsid w:val="001F39D1"/>
    <w:rsid w:val="001F3BA0"/>
    <w:rsid w:val="001F52A3"/>
    <w:rsid w:val="001F68AE"/>
    <w:rsid w:val="002010E8"/>
    <w:rsid w:val="002017FB"/>
    <w:rsid w:val="0020305B"/>
    <w:rsid w:val="0020393D"/>
    <w:rsid w:val="0020467A"/>
    <w:rsid w:val="00205568"/>
    <w:rsid w:val="002071F1"/>
    <w:rsid w:val="0021294B"/>
    <w:rsid w:val="00213791"/>
    <w:rsid w:val="0021714D"/>
    <w:rsid w:val="00220675"/>
    <w:rsid w:val="00220BC7"/>
    <w:rsid w:val="00222275"/>
    <w:rsid w:val="002225D3"/>
    <w:rsid w:val="00223EAB"/>
    <w:rsid w:val="002252B2"/>
    <w:rsid w:val="00225D5A"/>
    <w:rsid w:val="00225DAC"/>
    <w:rsid w:val="0023397B"/>
    <w:rsid w:val="00235A49"/>
    <w:rsid w:val="002372C5"/>
    <w:rsid w:val="002412A5"/>
    <w:rsid w:val="00251835"/>
    <w:rsid w:val="002528EC"/>
    <w:rsid w:val="00253BA0"/>
    <w:rsid w:val="00254D7E"/>
    <w:rsid w:val="00257E78"/>
    <w:rsid w:val="00262A0A"/>
    <w:rsid w:val="00263761"/>
    <w:rsid w:val="002664A7"/>
    <w:rsid w:val="00266D7A"/>
    <w:rsid w:val="00270E27"/>
    <w:rsid w:val="00271DA3"/>
    <w:rsid w:val="00272AE6"/>
    <w:rsid w:val="0027396A"/>
    <w:rsid w:val="00277008"/>
    <w:rsid w:val="0028071B"/>
    <w:rsid w:val="00280DC8"/>
    <w:rsid w:val="00281D41"/>
    <w:rsid w:val="00281E2A"/>
    <w:rsid w:val="00286D89"/>
    <w:rsid w:val="00286E64"/>
    <w:rsid w:val="00292BD1"/>
    <w:rsid w:val="00293FE2"/>
    <w:rsid w:val="00296F67"/>
    <w:rsid w:val="0029760F"/>
    <w:rsid w:val="002A049A"/>
    <w:rsid w:val="002A0BE6"/>
    <w:rsid w:val="002A0E06"/>
    <w:rsid w:val="002A153F"/>
    <w:rsid w:val="002A2E2F"/>
    <w:rsid w:val="002A3109"/>
    <w:rsid w:val="002A456B"/>
    <w:rsid w:val="002A67C9"/>
    <w:rsid w:val="002A69B3"/>
    <w:rsid w:val="002A7D68"/>
    <w:rsid w:val="002C25E1"/>
    <w:rsid w:val="002C31FC"/>
    <w:rsid w:val="002C50B5"/>
    <w:rsid w:val="002C5FDA"/>
    <w:rsid w:val="002D4A98"/>
    <w:rsid w:val="002D57BD"/>
    <w:rsid w:val="002D6624"/>
    <w:rsid w:val="002E0B7F"/>
    <w:rsid w:val="002E5AF0"/>
    <w:rsid w:val="002E621E"/>
    <w:rsid w:val="002F0B7E"/>
    <w:rsid w:val="002F2D4D"/>
    <w:rsid w:val="002F7E5D"/>
    <w:rsid w:val="00300245"/>
    <w:rsid w:val="00300606"/>
    <w:rsid w:val="0030078C"/>
    <w:rsid w:val="00302117"/>
    <w:rsid w:val="00302A28"/>
    <w:rsid w:val="0030581F"/>
    <w:rsid w:val="00307BEA"/>
    <w:rsid w:val="00310443"/>
    <w:rsid w:val="00313930"/>
    <w:rsid w:val="00313FF7"/>
    <w:rsid w:val="00315586"/>
    <w:rsid w:val="00320335"/>
    <w:rsid w:val="00320FF1"/>
    <w:rsid w:val="00321D0F"/>
    <w:rsid w:val="00321D27"/>
    <w:rsid w:val="003220CF"/>
    <w:rsid w:val="00326F5A"/>
    <w:rsid w:val="0033222E"/>
    <w:rsid w:val="003336F6"/>
    <w:rsid w:val="00333E3D"/>
    <w:rsid w:val="00335EED"/>
    <w:rsid w:val="003375E2"/>
    <w:rsid w:val="00341937"/>
    <w:rsid w:val="003430F3"/>
    <w:rsid w:val="003449F5"/>
    <w:rsid w:val="00353020"/>
    <w:rsid w:val="00353542"/>
    <w:rsid w:val="00354977"/>
    <w:rsid w:val="003559CF"/>
    <w:rsid w:val="00361823"/>
    <w:rsid w:val="00362B4E"/>
    <w:rsid w:val="00363419"/>
    <w:rsid w:val="003643B2"/>
    <w:rsid w:val="00366FA7"/>
    <w:rsid w:val="00370EF1"/>
    <w:rsid w:val="00371661"/>
    <w:rsid w:val="00372D30"/>
    <w:rsid w:val="00372D3D"/>
    <w:rsid w:val="00374603"/>
    <w:rsid w:val="003831E9"/>
    <w:rsid w:val="00384736"/>
    <w:rsid w:val="003853FE"/>
    <w:rsid w:val="003857B9"/>
    <w:rsid w:val="00385D42"/>
    <w:rsid w:val="003862A9"/>
    <w:rsid w:val="0039692D"/>
    <w:rsid w:val="003A5C81"/>
    <w:rsid w:val="003B1976"/>
    <w:rsid w:val="003B1E86"/>
    <w:rsid w:val="003B35BB"/>
    <w:rsid w:val="003B5999"/>
    <w:rsid w:val="003C12B1"/>
    <w:rsid w:val="003C17DD"/>
    <w:rsid w:val="003C7217"/>
    <w:rsid w:val="003C75E6"/>
    <w:rsid w:val="003C7D25"/>
    <w:rsid w:val="003D0546"/>
    <w:rsid w:val="003D1AB9"/>
    <w:rsid w:val="003D1E99"/>
    <w:rsid w:val="003D2240"/>
    <w:rsid w:val="003D2CFF"/>
    <w:rsid w:val="003D49EE"/>
    <w:rsid w:val="003E086B"/>
    <w:rsid w:val="003E19D7"/>
    <w:rsid w:val="003E383D"/>
    <w:rsid w:val="003E524F"/>
    <w:rsid w:val="003E6C5B"/>
    <w:rsid w:val="003F117F"/>
    <w:rsid w:val="003F33D0"/>
    <w:rsid w:val="003F485F"/>
    <w:rsid w:val="003F4B68"/>
    <w:rsid w:val="003F5309"/>
    <w:rsid w:val="003F6FD6"/>
    <w:rsid w:val="003F703D"/>
    <w:rsid w:val="0040031F"/>
    <w:rsid w:val="00403627"/>
    <w:rsid w:val="00406D35"/>
    <w:rsid w:val="0041036E"/>
    <w:rsid w:val="00411508"/>
    <w:rsid w:val="004136CB"/>
    <w:rsid w:val="00413841"/>
    <w:rsid w:val="00414923"/>
    <w:rsid w:val="004173C7"/>
    <w:rsid w:val="00423A0E"/>
    <w:rsid w:val="00425335"/>
    <w:rsid w:val="004257AD"/>
    <w:rsid w:val="004272F1"/>
    <w:rsid w:val="00427341"/>
    <w:rsid w:val="004273E2"/>
    <w:rsid w:val="00427A39"/>
    <w:rsid w:val="00427E1E"/>
    <w:rsid w:val="00427ECE"/>
    <w:rsid w:val="0043431D"/>
    <w:rsid w:val="00434596"/>
    <w:rsid w:val="00443515"/>
    <w:rsid w:val="00445238"/>
    <w:rsid w:val="00447298"/>
    <w:rsid w:val="00450877"/>
    <w:rsid w:val="00455345"/>
    <w:rsid w:val="00455840"/>
    <w:rsid w:val="00462587"/>
    <w:rsid w:val="00463D55"/>
    <w:rsid w:val="00464C84"/>
    <w:rsid w:val="00465EDB"/>
    <w:rsid w:val="00470ECF"/>
    <w:rsid w:val="00474526"/>
    <w:rsid w:val="0047464B"/>
    <w:rsid w:val="00474B67"/>
    <w:rsid w:val="004803E6"/>
    <w:rsid w:val="00482BB3"/>
    <w:rsid w:val="00484601"/>
    <w:rsid w:val="00485111"/>
    <w:rsid w:val="004916BE"/>
    <w:rsid w:val="004933E8"/>
    <w:rsid w:val="00493CA8"/>
    <w:rsid w:val="004955FB"/>
    <w:rsid w:val="004A4740"/>
    <w:rsid w:val="004A57CF"/>
    <w:rsid w:val="004A645A"/>
    <w:rsid w:val="004B1C6D"/>
    <w:rsid w:val="004B2DD6"/>
    <w:rsid w:val="004B2E23"/>
    <w:rsid w:val="004B30FC"/>
    <w:rsid w:val="004B41C3"/>
    <w:rsid w:val="004C0325"/>
    <w:rsid w:val="004C06CC"/>
    <w:rsid w:val="004C1C32"/>
    <w:rsid w:val="004C2413"/>
    <w:rsid w:val="004C29AE"/>
    <w:rsid w:val="004C3E7F"/>
    <w:rsid w:val="004C58F1"/>
    <w:rsid w:val="004D100B"/>
    <w:rsid w:val="004D4B89"/>
    <w:rsid w:val="004D76B7"/>
    <w:rsid w:val="004E0030"/>
    <w:rsid w:val="004E1F6C"/>
    <w:rsid w:val="004E339E"/>
    <w:rsid w:val="004E3AB6"/>
    <w:rsid w:val="004E4BA2"/>
    <w:rsid w:val="004E5A15"/>
    <w:rsid w:val="004E7AA4"/>
    <w:rsid w:val="004F3C2D"/>
    <w:rsid w:val="004F6102"/>
    <w:rsid w:val="00502689"/>
    <w:rsid w:val="00503DDE"/>
    <w:rsid w:val="0051344B"/>
    <w:rsid w:val="0051587F"/>
    <w:rsid w:val="00517277"/>
    <w:rsid w:val="00517576"/>
    <w:rsid w:val="00520FF2"/>
    <w:rsid w:val="0052236C"/>
    <w:rsid w:val="0052253C"/>
    <w:rsid w:val="00523DE3"/>
    <w:rsid w:val="005260F5"/>
    <w:rsid w:val="00526521"/>
    <w:rsid w:val="00526586"/>
    <w:rsid w:val="00527013"/>
    <w:rsid w:val="005303A7"/>
    <w:rsid w:val="00531C87"/>
    <w:rsid w:val="00535535"/>
    <w:rsid w:val="005368C1"/>
    <w:rsid w:val="00545079"/>
    <w:rsid w:val="0054560F"/>
    <w:rsid w:val="0054676B"/>
    <w:rsid w:val="00557112"/>
    <w:rsid w:val="00557944"/>
    <w:rsid w:val="0056232F"/>
    <w:rsid w:val="005642D7"/>
    <w:rsid w:val="0056463B"/>
    <w:rsid w:val="00564B34"/>
    <w:rsid w:val="00564C1D"/>
    <w:rsid w:val="0056657F"/>
    <w:rsid w:val="00570901"/>
    <w:rsid w:val="00570CF3"/>
    <w:rsid w:val="00571860"/>
    <w:rsid w:val="00571E46"/>
    <w:rsid w:val="00574222"/>
    <w:rsid w:val="00574425"/>
    <w:rsid w:val="00576C6A"/>
    <w:rsid w:val="005770C4"/>
    <w:rsid w:val="00577274"/>
    <w:rsid w:val="00577966"/>
    <w:rsid w:val="00580E9F"/>
    <w:rsid w:val="00581559"/>
    <w:rsid w:val="00583D3C"/>
    <w:rsid w:val="00584B29"/>
    <w:rsid w:val="00586F46"/>
    <w:rsid w:val="005909C7"/>
    <w:rsid w:val="00590E27"/>
    <w:rsid w:val="00591641"/>
    <w:rsid w:val="005941F1"/>
    <w:rsid w:val="005952D7"/>
    <w:rsid w:val="00595CC4"/>
    <w:rsid w:val="005A2D93"/>
    <w:rsid w:val="005A424A"/>
    <w:rsid w:val="005B002E"/>
    <w:rsid w:val="005B0A32"/>
    <w:rsid w:val="005B3FD1"/>
    <w:rsid w:val="005B4906"/>
    <w:rsid w:val="005B4989"/>
    <w:rsid w:val="005B518B"/>
    <w:rsid w:val="005B7E3E"/>
    <w:rsid w:val="005C1974"/>
    <w:rsid w:val="005C371B"/>
    <w:rsid w:val="005C4995"/>
    <w:rsid w:val="005C5FFE"/>
    <w:rsid w:val="005C62CA"/>
    <w:rsid w:val="005C64BC"/>
    <w:rsid w:val="005D0137"/>
    <w:rsid w:val="005D1CA1"/>
    <w:rsid w:val="005D1E3F"/>
    <w:rsid w:val="005D4BA3"/>
    <w:rsid w:val="005D5641"/>
    <w:rsid w:val="005E010B"/>
    <w:rsid w:val="005E58BE"/>
    <w:rsid w:val="005E5DE2"/>
    <w:rsid w:val="005F4EA5"/>
    <w:rsid w:val="005F50E0"/>
    <w:rsid w:val="005F62C0"/>
    <w:rsid w:val="005F661B"/>
    <w:rsid w:val="005F68C9"/>
    <w:rsid w:val="005F699A"/>
    <w:rsid w:val="005F6DB1"/>
    <w:rsid w:val="005F7AC0"/>
    <w:rsid w:val="005F7DAD"/>
    <w:rsid w:val="006023DC"/>
    <w:rsid w:val="00604FF8"/>
    <w:rsid w:val="006057A2"/>
    <w:rsid w:val="00606E69"/>
    <w:rsid w:val="00610579"/>
    <w:rsid w:val="00610C8B"/>
    <w:rsid w:val="00611E13"/>
    <w:rsid w:val="0061281C"/>
    <w:rsid w:val="0062037E"/>
    <w:rsid w:val="0062464D"/>
    <w:rsid w:val="0062464F"/>
    <w:rsid w:val="0062484F"/>
    <w:rsid w:val="006279F0"/>
    <w:rsid w:val="00630B21"/>
    <w:rsid w:val="00633B12"/>
    <w:rsid w:val="006357CD"/>
    <w:rsid w:val="00637902"/>
    <w:rsid w:val="00641F4E"/>
    <w:rsid w:val="0064260C"/>
    <w:rsid w:val="00645B93"/>
    <w:rsid w:val="00647C28"/>
    <w:rsid w:val="0065040A"/>
    <w:rsid w:val="0065373E"/>
    <w:rsid w:val="006541E5"/>
    <w:rsid w:val="00660340"/>
    <w:rsid w:val="00661394"/>
    <w:rsid w:val="00661449"/>
    <w:rsid w:val="00662202"/>
    <w:rsid w:val="00664D07"/>
    <w:rsid w:val="00666072"/>
    <w:rsid w:val="0066637F"/>
    <w:rsid w:val="00666B71"/>
    <w:rsid w:val="0067013F"/>
    <w:rsid w:val="00670C41"/>
    <w:rsid w:val="00671604"/>
    <w:rsid w:val="006722FA"/>
    <w:rsid w:val="006727C5"/>
    <w:rsid w:val="00673876"/>
    <w:rsid w:val="00674721"/>
    <w:rsid w:val="00675F96"/>
    <w:rsid w:val="006764E2"/>
    <w:rsid w:val="00681A02"/>
    <w:rsid w:val="00682145"/>
    <w:rsid w:val="0068313C"/>
    <w:rsid w:val="00683DC9"/>
    <w:rsid w:val="00687D33"/>
    <w:rsid w:val="006952FE"/>
    <w:rsid w:val="00696150"/>
    <w:rsid w:val="006A3D04"/>
    <w:rsid w:val="006A403A"/>
    <w:rsid w:val="006A558A"/>
    <w:rsid w:val="006A5A8E"/>
    <w:rsid w:val="006A765F"/>
    <w:rsid w:val="006B1F23"/>
    <w:rsid w:val="006B478E"/>
    <w:rsid w:val="006B4D2E"/>
    <w:rsid w:val="006B65E1"/>
    <w:rsid w:val="006B7877"/>
    <w:rsid w:val="006C07EF"/>
    <w:rsid w:val="006C0C76"/>
    <w:rsid w:val="006C176A"/>
    <w:rsid w:val="006C1A37"/>
    <w:rsid w:val="006C3703"/>
    <w:rsid w:val="006C5599"/>
    <w:rsid w:val="006C65C4"/>
    <w:rsid w:val="006C6EBC"/>
    <w:rsid w:val="006C72A1"/>
    <w:rsid w:val="006D0F2D"/>
    <w:rsid w:val="006D0F41"/>
    <w:rsid w:val="006D11F3"/>
    <w:rsid w:val="006D1EAF"/>
    <w:rsid w:val="006D501B"/>
    <w:rsid w:val="006D57B6"/>
    <w:rsid w:val="006D6678"/>
    <w:rsid w:val="006D790D"/>
    <w:rsid w:val="006E0881"/>
    <w:rsid w:val="006E1260"/>
    <w:rsid w:val="006E1F86"/>
    <w:rsid w:val="006E583C"/>
    <w:rsid w:val="006E71A5"/>
    <w:rsid w:val="006F5B5B"/>
    <w:rsid w:val="006F66E6"/>
    <w:rsid w:val="006F6FEC"/>
    <w:rsid w:val="00701237"/>
    <w:rsid w:val="007139A0"/>
    <w:rsid w:val="00715AF7"/>
    <w:rsid w:val="0071664B"/>
    <w:rsid w:val="00720EBF"/>
    <w:rsid w:val="0072217B"/>
    <w:rsid w:val="00726790"/>
    <w:rsid w:val="00731E7C"/>
    <w:rsid w:val="0073344F"/>
    <w:rsid w:val="00733D75"/>
    <w:rsid w:val="007373AC"/>
    <w:rsid w:val="00737A56"/>
    <w:rsid w:val="0074076B"/>
    <w:rsid w:val="00741870"/>
    <w:rsid w:val="00741D34"/>
    <w:rsid w:val="007420C8"/>
    <w:rsid w:val="00742B71"/>
    <w:rsid w:val="007446A6"/>
    <w:rsid w:val="00744C6E"/>
    <w:rsid w:val="00753742"/>
    <w:rsid w:val="0075681F"/>
    <w:rsid w:val="00761D03"/>
    <w:rsid w:val="00766DD7"/>
    <w:rsid w:val="0077029D"/>
    <w:rsid w:val="007716BC"/>
    <w:rsid w:val="007737B3"/>
    <w:rsid w:val="00777328"/>
    <w:rsid w:val="00777559"/>
    <w:rsid w:val="007779CB"/>
    <w:rsid w:val="00780063"/>
    <w:rsid w:val="00783588"/>
    <w:rsid w:val="0078395A"/>
    <w:rsid w:val="00790B05"/>
    <w:rsid w:val="007935B4"/>
    <w:rsid w:val="0079674A"/>
    <w:rsid w:val="00796793"/>
    <w:rsid w:val="007A0665"/>
    <w:rsid w:val="007A274E"/>
    <w:rsid w:val="007A3029"/>
    <w:rsid w:val="007A3922"/>
    <w:rsid w:val="007A5F37"/>
    <w:rsid w:val="007A67C0"/>
    <w:rsid w:val="007A698C"/>
    <w:rsid w:val="007B029F"/>
    <w:rsid w:val="007B1139"/>
    <w:rsid w:val="007B3C55"/>
    <w:rsid w:val="007B3E4E"/>
    <w:rsid w:val="007C064B"/>
    <w:rsid w:val="007C19D9"/>
    <w:rsid w:val="007C3E30"/>
    <w:rsid w:val="007C4A1C"/>
    <w:rsid w:val="007C51BD"/>
    <w:rsid w:val="007C57EF"/>
    <w:rsid w:val="007C5870"/>
    <w:rsid w:val="007C6E4D"/>
    <w:rsid w:val="007D4293"/>
    <w:rsid w:val="007D5461"/>
    <w:rsid w:val="007D5CDA"/>
    <w:rsid w:val="007D5E75"/>
    <w:rsid w:val="007D6D58"/>
    <w:rsid w:val="007E0D3F"/>
    <w:rsid w:val="007E25E4"/>
    <w:rsid w:val="007E3745"/>
    <w:rsid w:val="007E6326"/>
    <w:rsid w:val="007E64A8"/>
    <w:rsid w:val="007F0E9B"/>
    <w:rsid w:val="007F1232"/>
    <w:rsid w:val="007F2A76"/>
    <w:rsid w:val="007F31E1"/>
    <w:rsid w:val="007F381D"/>
    <w:rsid w:val="007F3AB4"/>
    <w:rsid w:val="007F62AD"/>
    <w:rsid w:val="007F7B58"/>
    <w:rsid w:val="00801CDF"/>
    <w:rsid w:val="008032DE"/>
    <w:rsid w:val="00803A0F"/>
    <w:rsid w:val="0080445B"/>
    <w:rsid w:val="00804E28"/>
    <w:rsid w:val="00806B67"/>
    <w:rsid w:val="00806C1F"/>
    <w:rsid w:val="00811975"/>
    <w:rsid w:val="00812D4C"/>
    <w:rsid w:val="00821B1F"/>
    <w:rsid w:val="008229E5"/>
    <w:rsid w:val="00824A86"/>
    <w:rsid w:val="008254AA"/>
    <w:rsid w:val="00832A14"/>
    <w:rsid w:val="00833EC6"/>
    <w:rsid w:val="00834560"/>
    <w:rsid w:val="00837D3F"/>
    <w:rsid w:val="00840CCF"/>
    <w:rsid w:val="008430E9"/>
    <w:rsid w:val="00843329"/>
    <w:rsid w:val="008451B9"/>
    <w:rsid w:val="0084528A"/>
    <w:rsid w:val="00851203"/>
    <w:rsid w:val="00851B56"/>
    <w:rsid w:val="00852AFE"/>
    <w:rsid w:val="00854380"/>
    <w:rsid w:val="00855576"/>
    <w:rsid w:val="00857E5B"/>
    <w:rsid w:val="00860C1D"/>
    <w:rsid w:val="00861C02"/>
    <w:rsid w:val="00864730"/>
    <w:rsid w:val="00866FFA"/>
    <w:rsid w:val="00870C3A"/>
    <w:rsid w:val="00871DC6"/>
    <w:rsid w:val="00871F4E"/>
    <w:rsid w:val="00871FCD"/>
    <w:rsid w:val="00874B3F"/>
    <w:rsid w:val="00876A78"/>
    <w:rsid w:val="008778AA"/>
    <w:rsid w:val="00882A45"/>
    <w:rsid w:val="008832CA"/>
    <w:rsid w:val="00883FEF"/>
    <w:rsid w:val="00887247"/>
    <w:rsid w:val="00890E3B"/>
    <w:rsid w:val="008931D3"/>
    <w:rsid w:val="00895597"/>
    <w:rsid w:val="00897197"/>
    <w:rsid w:val="008971F5"/>
    <w:rsid w:val="008973AA"/>
    <w:rsid w:val="00897AE6"/>
    <w:rsid w:val="008A37C1"/>
    <w:rsid w:val="008A47C7"/>
    <w:rsid w:val="008A532F"/>
    <w:rsid w:val="008B0124"/>
    <w:rsid w:val="008B217E"/>
    <w:rsid w:val="008B3A2E"/>
    <w:rsid w:val="008B4A2B"/>
    <w:rsid w:val="008B5286"/>
    <w:rsid w:val="008B5BAD"/>
    <w:rsid w:val="008C1E8F"/>
    <w:rsid w:val="008C30E9"/>
    <w:rsid w:val="008C343F"/>
    <w:rsid w:val="008C5688"/>
    <w:rsid w:val="008C615A"/>
    <w:rsid w:val="008C6BD7"/>
    <w:rsid w:val="008C78A2"/>
    <w:rsid w:val="008C7EED"/>
    <w:rsid w:val="008D06AB"/>
    <w:rsid w:val="008D0C09"/>
    <w:rsid w:val="008D1DF5"/>
    <w:rsid w:val="008D2522"/>
    <w:rsid w:val="008D3A28"/>
    <w:rsid w:val="008E014E"/>
    <w:rsid w:val="008E2683"/>
    <w:rsid w:val="008F046B"/>
    <w:rsid w:val="008F07D1"/>
    <w:rsid w:val="008F087B"/>
    <w:rsid w:val="008F16E8"/>
    <w:rsid w:val="008F3478"/>
    <w:rsid w:val="008F3EDF"/>
    <w:rsid w:val="008F5740"/>
    <w:rsid w:val="008F5E7B"/>
    <w:rsid w:val="0090280B"/>
    <w:rsid w:val="00904091"/>
    <w:rsid w:val="00906291"/>
    <w:rsid w:val="00906414"/>
    <w:rsid w:val="00906F00"/>
    <w:rsid w:val="009137B6"/>
    <w:rsid w:val="00913D2D"/>
    <w:rsid w:val="00914BA8"/>
    <w:rsid w:val="00917BB6"/>
    <w:rsid w:val="00921582"/>
    <w:rsid w:val="00921FD6"/>
    <w:rsid w:val="00923F97"/>
    <w:rsid w:val="00925C98"/>
    <w:rsid w:val="009265EB"/>
    <w:rsid w:val="00930A2F"/>
    <w:rsid w:val="00930DC5"/>
    <w:rsid w:val="00934E58"/>
    <w:rsid w:val="00936510"/>
    <w:rsid w:val="00940796"/>
    <w:rsid w:val="00944656"/>
    <w:rsid w:val="00946AE0"/>
    <w:rsid w:val="00950C32"/>
    <w:rsid w:val="00955B21"/>
    <w:rsid w:val="00955EA4"/>
    <w:rsid w:val="00957BD1"/>
    <w:rsid w:val="00957F76"/>
    <w:rsid w:val="009620BB"/>
    <w:rsid w:val="0096336D"/>
    <w:rsid w:val="00963936"/>
    <w:rsid w:val="009639DA"/>
    <w:rsid w:val="00964D8D"/>
    <w:rsid w:val="0096574F"/>
    <w:rsid w:val="00966621"/>
    <w:rsid w:val="0097195E"/>
    <w:rsid w:val="00972DEF"/>
    <w:rsid w:val="0097423E"/>
    <w:rsid w:val="00974BFC"/>
    <w:rsid w:val="00974F57"/>
    <w:rsid w:val="009758A6"/>
    <w:rsid w:val="00976163"/>
    <w:rsid w:val="0097786E"/>
    <w:rsid w:val="00980107"/>
    <w:rsid w:val="0098455A"/>
    <w:rsid w:val="00987CE2"/>
    <w:rsid w:val="00990593"/>
    <w:rsid w:val="009916A8"/>
    <w:rsid w:val="0099374A"/>
    <w:rsid w:val="00994723"/>
    <w:rsid w:val="009954C2"/>
    <w:rsid w:val="0099649D"/>
    <w:rsid w:val="009A29D5"/>
    <w:rsid w:val="009A43CA"/>
    <w:rsid w:val="009A44BC"/>
    <w:rsid w:val="009A62B0"/>
    <w:rsid w:val="009B13E6"/>
    <w:rsid w:val="009B6955"/>
    <w:rsid w:val="009B74A8"/>
    <w:rsid w:val="009C0924"/>
    <w:rsid w:val="009C1965"/>
    <w:rsid w:val="009C1E2C"/>
    <w:rsid w:val="009C35C3"/>
    <w:rsid w:val="009C65E1"/>
    <w:rsid w:val="009C762D"/>
    <w:rsid w:val="009D1BCA"/>
    <w:rsid w:val="009D4343"/>
    <w:rsid w:val="009D6BA7"/>
    <w:rsid w:val="009E06FE"/>
    <w:rsid w:val="009E0989"/>
    <w:rsid w:val="009E102D"/>
    <w:rsid w:val="009E2217"/>
    <w:rsid w:val="009E24BA"/>
    <w:rsid w:val="009E41BA"/>
    <w:rsid w:val="009E492B"/>
    <w:rsid w:val="009E496B"/>
    <w:rsid w:val="009E4F78"/>
    <w:rsid w:val="009E61A5"/>
    <w:rsid w:val="009E661B"/>
    <w:rsid w:val="009E6985"/>
    <w:rsid w:val="009F590F"/>
    <w:rsid w:val="009F726A"/>
    <w:rsid w:val="00A00D2A"/>
    <w:rsid w:val="00A01070"/>
    <w:rsid w:val="00A01BC1"/>
    <w:rsid w:val="00A01D4D"/>
    <w:rsid w:val="00A0250E"/>
    <w:rsid w:val="00A0295F"/>
    <w:rsid w:val="00A05AA8"/>
    <w:rsid w:val="00A07822"/>
    <w:rsid w:val="00A128BD"/>
    <w:rsid w:val="00A14C9A"/>
    <w:rsid w:val="00A1553B"/>
    <w:rsid w:val="00A16411"/>
    <w:rsid w:val="00A16D12"/>
    <w:rsid w:val="00A205E6"/>
    <w:rsid w:val="00A20D5D"/>
    <w:rsid w:val="00A20D60"/>
    <w:rsid w:val="00A21EB0"/>
    <w:rsid w:val="00A22ECF"/>
    <w:rsid w:val="00A23077"/>
    <w:rsid w:val="00A23E5D"/>
    <w:rsid w:val="00A25144"/>
    <w:rsid w:val="00A32D89"/>
    <w:rsid w:val="00A33683"/>
    <w:rsid w:val="00A339B2"/>
    <w:rsid w:val="00A34C0C"/>
    <w:rsid w:val="00A400A3"/>
    <w:rsid w:val="00A42643"/>
    <w:rsid w:val="00A42B96"/>
    <w:rsid w:val="00A43F2B"/>
    <w:rsid w:val="00A46CE1"/>
    <w:rsid w:val="00A535A7"/>
    <w:rsid w:val="00A54F3C"/>
    <w:rsid w:val="00A609EA"/>
    <w:rsid w:val="00A60BAC"/>
    <w:rsid w:val="00A621F0"/>
    <w:rsid w:val="00A63C73"/>
    <w:rsid w:val="00A7238E"/>
    <w:rsid w:val="00A73992"/>
    <w:rsid w:val="00A73D21"/>
    <w:rsid w:val="00A7526B"/>
    <w:rsid w:val="00A766FD"/>
    <w:rsid w:val="00A76822"/>
    <w:rsid w:val="00A76C3C"/>
    <w:rsid w:val="00A80359"/>
    <w:rsid w:val="00A820F9"/>
    <w:rsid w:val="00A90FB2"/>
    <w:rsid w:val="00A9377A"/>
    <w:rsid w:val="00A942DA"/>
    <w:rsid w:val="00A94388"/>
    <w:rsid w:val="00A94924"/>
    <w:rsid w:val="00AA0EE0"/>
    <w:rsid w:val="00AA16D3"/>
    <w:rsid w:val="00AA3A2E"/>
    <w:rsid w:val="00AA4019"/>
    <w:rsid w:val="00AA4BF1"/>
    <w:rsid w:val="00AA53D5"/>
    <w:rsid w:val="00AA58F3"/>
    <w:rsid w:val="00AA5BA9"/>
    <w:rsid w:val="00AA7554"/>
    <w:rsid w:val="00AB1227"/>
    <w:rsid w:val="00AB160D"/>
    <w:rsid w:val="00AB2112"/>
    <w:rsid w:val="00AB253D"/>
    <w:rsid w:val="00AB288F"/>
    <w:rsid w:val="00AB3F5D"/>
    <w:rsid w:val="00AB3FA5"/>
    <w:rsid w:val="00AB5153"/>
    <w:rsid w:val="00AC0059"/>
    <w:rsid w:val="00AC03E4"/>
    <w:rsid w:val="00AC11A4"/>
    <w:rsid w:val="00AC2F82"/>
    <w:rsid w:val="00AC30C3"/>
    <w:rsid w:val="00AD0D7A"/>
    <w:rsid w:val="00AD2FA2"/>
    <w:rsid w:val="00AD4236"/>
    <w:rsid w:val="00AE0047"/>
    <w:rsid w:val="00AE2A94"/>
    <w:rsid w:val="00AE3A58"/>
    <w:rsid w:val="00AE4CB9"/>
    <w:rsid w:val="00AF51ED"/>
    <w:rsid w:val="00AF7C89"/>
    <w:rsid w:val="00B00CD5"/>
    <w:rsid w:val="00B015D2"/>
    <w:rsid w:val="00B03FD8"/>
    <w:rsid w:val="00B05125"/>
    <w:rsid w:val="00B12880"/>
    <w:rsid w:val="00B15183"/>
    <w:rsid w:val="00B17552"/>
    <w:rsid w:val="00B23995"/>
    <w:rsid w:val="00B24D7D"/>
    <w:rsid w:val="00B26918"/>
    <w:rsid w:val="00B3030E"/>
    <w:rsid w:val="00B3193E"/>
    <w:rsid w:val="00B32538"/>
    <w:rsid w:val="00B33469"/>
    <w:rsid w:val="00B35FED"/>
    <w:rsid w:val="00B37049"/>
    <w:rsid w:val="00B3778E"/>
    <w:rsid w:val="00B37F2C"/>
    <w:rsid w:val="00B40F47"/>
    <w:rsid w:val="00B46FB0"/>
    <w:rsid w:val="00B47C79"/>
    <w:rsid w:val="00B504F6"/>
    <w:rsid w:val="00B50FDC"/>
    <w:rsid w:val="00B52ACE"/>
    <w:rsid w:val="00B577EE"/>
    <w:rsid w:val="00B61F47"/>
    <w:rsid w:val="00B63723"/>
    <w:rsid w:val="00B64C95"/>
    <w:rsid w:val="00B658AC"/>
    <w:rsid w:val="00B65FA1"/>
    <w:rsid w:val="00B676EC"/>
    <w:rsid w:val="00B7258D"/>
    <w:rsid w:val="00B745FF"/>
    <w:rsid w:val="00B7468A"/>
    <w:rsid w:val="00B81D41"/>
    <w:rsid w:val="00B830F5"/>
    <w:rsid w:val="00B84A26"/>
    <w:rsid w:val="00B8764A"/>
    <w:rsid w:val="00B879F4"/>
    <w:rsid w:val="00B91519"/>
    <w:rsid w:val="00B92143"/>
    <w:rsid w:val="00B92639"/>
    <w:rsid w:val="00B931A3"/>
    <w:rsid w:val="00B97FA3"/>
    <w:rsid w:val="00BA07E2"/>
    <w:rsid w:val="00BA59D3"/>
    <w:rsid w:val="00BA6E30"/>
    <w:rsid w:val="00BB13D6"/>
    <w:rsid w:val="00BB3FD0"/>
    <w:rsid w:val="00BB5D73"/>
    <w:rsid w:val="00BB6721"/>
    <w:rsid w:val="00BC006A"/>
    <w:rsid w:val="00BC426E"/>
    <w:rsid w:val="00BC5649"/>
    <w:rsid w:val="00BC64DB"/>
    <w:rsid w:val="00BC7D37"/>
    <w:rsid w:val="00BD2FA4"/>
    <w:rsid w:val="00BD379F"/>
    <w:rsid w:val="00BD3E3A"/>
    <w:rsid w:val="00BD479E"/>
    <w:rsid w:val="00BD4CCD"/>
    <w:rsid w:val="00BD7E5F"/>
    <w:rsid w:val="00BE219F"/>
    <w:rsid w:val="00BE2C35"/>
    <w:rsid w:val="00BE3E76"/>
    <w:rsid w:val="00BE629A"/>
    <w:rsid w:val="00BE678E"/>
    <w:rsid w:val="00BE76DE"/>
    <w:rsid w:val="00BE77C3"/>
    <w:rsid w:val="00BE7E80"/>
    <w:rsid w:val="00BF032E"/>
    <w:rsid w:val="00BF079C"/>
    <w:rsid w:val="00BF2E59"/>
    <w:rsid w:val="00BF3F91"/>
    <w:rsid w:val="00BF5DB4"/>
    <w:rsid w:val="00BF5FCE"/>
    <w:rsid w:val="00BF6723"/>
    <w:rsid w:val="00C00A55"/>
    <w:rsid w:val="00C03194"/>
    <w:rsid w:val="00C03B63"/>
    <w:rsid w:val="00C06DC4"/>
    <w:rsid w:val="00C1031D"/>
    <w:rsid w:val="00C128E3"/>
    <w:rsid w:val="00C12F30"/>
    <w:rsid w:val="00C15FE5"/>
    <w:rsid w:val="00C20013"/>
    <w:rsid w:val="00C21565"/>
    <w:rsid w:val="00C226EF"/>
    <w:rsid w:val="00C242FA"/>
    <w:rsid w:val="00C260AA"/>
    <w:rsid w:val="00C2650C"/>
    <w:rsid w:val="00C2668E"/>
    <w:rsid w:val="00C26B05"/>
    <w:rsid w:val="00C31138"/>
    <w:rsid w:val="00C3484A"/>
    <w:rsid w:val="00C409D3"/>
    <w:rsid w:val="00C40E4C"/>
    <w:rsid w:val="00C4194E"/>
    <w:rsid w:val="00C42D0D"/>
    <w:rsid w:val="00C43066"/>
    <w:rsid w:val="00C43D4E"/>
    <w:rsid w:val="00C43D55"/>
    <w:rsid w:val="00C43DDE"/>
    <w:rsid w:val="00C443CB"/>
    <w:rsid w:val="00C46847"/>
    <w:rsid w:val="00C552E9"/>
    <w:rsid w:val="00C57084"/>
    <w:rsid w:val="00C61807"/>
    <w:rsid w:val="00C6188D"/>
    <w:rsid w:val="00C618C4"/>
    <w:rsid w:val="00C66369"/>
    <w:rsid w:val="00C66553"/>
    <w:rsid w:val="00C66C2D"/>
    <w:rsid w:val="00C678EB"/>
    <w:rsid w:val="00C727B7"/>
    <w:rsid w:val="00C73F9F"/>
    <w:rsid w:val="00C76298"/>
    <w:rsid w:val="00C774E9"/>
    <w:rsid w:val="00C80666"/>
    <w:rsid w:val="00C8433D"/>
    <w:rsid w:val="00C84E24"/>
    <w:rsid w:val="00C900DD"/>
    <w:rsid w:val="00C91F79"/>
    <w:rsid w:val="00C92F48"/>
    <w:rsid w:val="00CA223A"/>
    <w:rsid w:val="00CA64EF"/>
    <w:rsid w:val="00CB0013"/>
    <w:rsid w:val="00CB0347"/>
    <w:rsid w:val="00CB1472"/>
    <w:rsid w:val="00CB4B55"/>
    <w:rsid w:val="00CB747F"/>
    <w:rsid w:val="00CC07EB"/>
    <w:rsid w:val="00CC3397"/>
    <w:rsid w:val="00CC4880"/>
    <w:rsid w:val="00CC67E8"/>
    <w:rsid w:val="00CC75E3"/>
    <w:rsid w:val="00CD0A59"/>
    <w:rsid w:val="00CD226B"/>
    <w:rsid w:val="00CD5C35"/>
    <w:rsid w:val="00CD6A4C"/>
    <w:rsid w:val="00CE5044"/>
    <w:rsid w:val="00CE5D74"/>
    <w:rsid w:val="00CF02EF"/>
    <w:rsid w:val="00CF1C43"/>
    <w:rsid w:val="00CF2478"/>
    <w:rsid w:val="00CF29C5"/>
    <w:rsid w:val="00CF4204"/>
    <w:rsid w:val="00CF4411"/>
    <w:rsid w:val="00CF5D26"/>
    <w:rsid w:val="00CF63BA"/>
    <w:rsid w:val="00CF7495"/>
    <w:rsid w:val="00D00014"/>
    <w:rsid w:val="00D008DA"/>
    <w:rsid w:val="00D0217B"/>
    <w:rsid w:val="00D0498E"/>
    <w:rsid w:val="00D06C36"/>
    <w:rsid w:val="00D1746F"/>
    <w:rsid w:val="00D237C0"/>
    <w:rsid w:val="00D252BF"/>
    <w:rsid w:val="00D27980"/>
    <w:rsid w:val="00D320A7"/>
    <w:rsid w:val="00D34322"/>
    <w:rsid w:val="00D34660"/>
    <w:rsid w:val="00D406DC"/>
    <w:rsid w:val="00D40CA8"/>
    <w:rsid w:val="00D40F98"/>
    <w:rsid w:val="00D44D0C"/>
    <w:rsid w:val="00D451D2"/>
    <w:rsid w:val="00D45348"/>
    <w:rsid w:val="00D47951"/>
    <w:rsid w:val="00D508E8"/>
    <w:rsid w:val="00D55E4D"/>
    <w:rsid w:val="00D60416"/>
    <w:rsid w:val="00D60BED"/>
    <w:rsid w:val="00D6166D"/>
    <w:rsid w:val="00D6633C"/>
    <w:rsid w:val="00D704F7"/>
    <w:rsid w:val="00D74D97"/>
    <w:rsid w:val="00D75256"/>
    <w:rsid w:val="00D75690"/>
    <w:rsid w:val="00D8132C"/>
    <w:rsid w:val="00D83ABF"/>
    <w:rsid w:val="00D8518E"/>
    <w:rsid w:val="00D86C93"/>
    <w:rsid w:val="00D87363"/>
    <w:rsid w:val="00D90409"/>
    <w:rsid w:val="00D90576"/>
    <w:rsid w:val="00D928DE"/>
    <w:rsid w:val="00D94D3A"/>
    <w:rsid w:val="00D9540B"/>
    <w:rsid w:val="00D956D3"/>
    <w:rsid w:val="00DA10CF"/>
    <w:rsid w:val="00DA1174"/>
    <w:rsid w:val="00DA1244"/>
    <w:rsid w:val="00DA15A1"/>
    <w:rsid w:val="00DB4415"/>
    <w:rsid w:val="00DB53A4"/>
    <w:rsid w:val="00DB6D6A"/>
    <w:rsid w:val="00DB6E62"/>
    <w:rsid w:val="00DC0F54"/>
    <w:rsid w:val="00DC1992"/>
    <w:rsid w:val="00DC380F"/>
    <w:rsid w:val="00DC5D8F"/>
    <w:rsid w:val="00DC6ACA"/>
    <w:rsid w:val="00DC73D6"/>
    <w:rsid w:val="00DC7C4B"/>
    <w:rsid w:val="00DD2334"/>
    <w:rsid w:val="00DD573C"/>
    <w:rsid w:val="00DD59AE"/>
    <w:rsid w:val="00DD5D8F"/>
    <w:rsid w:val="00DE30C1"/>
    <w:rsid w:val="00DE461C"/>
    <w:rsid w:val="00DE4D10"/>
    <w:rsid w:val="00DF01A8"/>
    <w:rsid w:val="00DF0421"/>
    <w:rsid w:val="00DF218B"/>
    <w:rsid w:val="00DF7089"/>
    <w:rsid w:val="00DF743A"/>
    <w:rsid w:val="00DF7D60"/>
    <w:rsid w:val="00E0186A"/>
    <w:rsid w:val="00E02337"/>
    <w:rsid w:val="00E03E8A"/>
    <w:rsid w:val="00E0406C"/>
    <w:rsid w:val="00E048E1"/>
    <w:rsid w:val="00E056C2"/>
    <w:rsid w:val="00E059AB"/>
    <w:rsid w:val="00E05AE9"/>
    <w:rsid w:val="00E06387"/>
    <w:rsid w:val="00E068E2"/>
    <w:rsid w:val="00E11292"/>
    <w:rsid w:val="00E15295"/>
    <w:rsid w:val="00E16C18"/>
    <w:rsid w:val="00E16C76"/>
    <w:rsid w:val="00E17367"/>
    <w:rsid w:val="00E17B91"/>
    <w:rsid w:val="00E2091C"/>
    <w:rsid w:val="00E22A02"/>
    <w:rsid w:val="00E23374"/>
    <w:rsid w:val="00E23DEC"/>
    <w:rsid w:val="00E2407C"/>
    <w:rsid w:val="00E31F98"/>
    <w:rsid w:val="00E32D1B"/>
    <w:rsid w:val="00E332E2"/>
    <w:rsid w:val="00E415F3"/>
    <w:rsid w:val="00E455B5"/>
    <w:rsid w:val="00E476C5"/>
    <w:rsid w:val="00E5157C"/>
    <w:rsid w:val="00E52666"/>
    <w:rsid w:val="00E547F1"/>
    <w:rsid w:val="00E54A72"/>
    <w:rsid w:val="00E5553B"/>
    <w:rsid w:val="00E576F4"/>
    <w:rsid w:val="00E60A28"/>
    <w:rsid w:val="00E61EAD"/>
    <w:rsid w:val="00E62F9F"/>
    <w:rsid w:val="00E63EAD"/>
    <w:rsid w:val="00E63F7A"/>
    <w:rsid w:val="00E63F92"/>
    <w:rsid w:val="00E64B4E"/>
    <w:rsid w:val="00E700C8"/>
    <w:rsid w:val="00E708A1"/>
    <w:rsid w:val="00E71986"/>
    <w:rsid w:val="00E72F5E"/>
    <w:rsid w:val="00E73E53"/>
    <w:rsid w:val="00E77B55"/>
    <w:rsid w:val="00E77EBC"/>
    <w:rsid w:val="00E80D7D"/>
    <w:rsid w:val="00E8373B"/>
    <w:rsid w:val="00E847EE"/>
    <w:rsid w:val="00E84CE4"/>
    <w:rsid w:val="00E84D4E"/>
    <w:rsid w:val="00E8597F"/>
    <w:rsid w:val="00E904E6"/>
    <w:rsid w:val="00E90547"/>
    <w:rsid w:val="00E92849"/>
    <w:rsid w:val="00E92B92"/>
    <w:rsid w:val="00E937D7"/>
    <w:rsid w:val="00E94371"/>
    <w:rsid w:val="00E958E0"/>
    <w:rsid w:val="00E973E8"/>
    <w:rsid w:val="00EA0274"/>
    <w:rsid w:val="00EA27FC"/>
    <w:rsid w:val="00EA30E8"/>
    <w:rsid w:val="00EA3B1E"/>
    <w:rsid w:val="00EA4FD7"/>
    <w:rsid w:val="00EA7EFA"/>
    <w:rsid w:val="00EB3A11"/>
    <w:rsid w:val="00EC2E66"/>
    <w:rsid w:val="00EC3504"/>
    <w:rsid w:val="00EC679C"/>
    <w:rsid w:val="00ED0C5B"/>
    <w:rsid w:val="00ED1BF3"/>
    <w:rsid w:val="00ED1D31"/>
    <w:rsid w:val="00ED3FD0"/>
    <w:rsid w:val="00ED7088"/>
    <w:rsid w:val="00EE41D8"/>
    <w:rsid w:val="00EE732B"/>
    <w:rsid w:val="00EE7AD0"/>
    <w:rsid w:val="00EE7E41"/>
    <w:rsid w:val="00EE7E8C"/>
    <w:rsid w:val="00EE7E9C"/>
    <w:rsid w:val="00EF40FA"/>
    <w:rsid w:val="00EF61F0"/>
    <w:rsid w:val="00F01617"/>
    <w:rsid w:val="00F017D6"/>
    <w:rsid w:val="00F02D2C"/>
    <w:rsid w:val="00F07363"/>
    <w:rsid w:val="00F125F3"/>
    <w:rsid w:val="00F13363"/>
    <w:rsid w:val="00F20073"/>
    <w:rsid w:val="00F2438A"/>
    <w:rsid w:val="00F257E2"/>
    <w:rsid w:val="00F25EA9"/>
    <w:rsid w:val="00F26132"/>
    <w:rsid w:val="00F31D64"/>
    <w:rsid w:val="00F31DCD"/>
    <w:rsid w:val="00F32903"/>
    <w:rsid w:val="00F36585"/>
    <w:rsid w:val="00F406CD"/>
    <w:rsid w:val="00F46525"/>
    <w:rsid w:val="00F46F9B"/>
    <w:rsid w:val="00F4795A"/>
    <w:rsid w:val="00F51D09"/>
    <w:rsid w:val="00F52670"/>
    <w:rsid w:val="00F53D2A"/>
    <w:rsid w:val="00F5429E"/>
    <w:rsid w:val="00F56E81"/>
    <w:rsid w:val="00F60CB9"/>
    <w:rsid w:val="00F66419"/>
    <w:rsid w:val="00F728E1"/>
    <w:rsid w:val="00F73A48"/>
    <w:rsid w:val="00F7443E"/>
    <w:rsid w:val="00F75A53"/>
    <w:rsid w:val="00F75A61"/>
    <w:rsid w:val="00F75FC0"/>
    <w:rsid w:val="00F77651"/>
    <w:rsid w:val="00F80863"/>
    <w:rsid w:val="00F81A54"/>
    <w:rsid w:val="00F839C7"/>
    <w:rsid w:val="00F840A3"/>
    <w:rsid w:val="00F873FE"/>
    <w:rsid w:val="00FA106C"/>
    <w:rsid w:val="00FA112C"/>
    <w:rsid w:val="00FA48D9"/>
    <w:rsid w:val="00FA5046"/>
    <w:rsid w:val="00FB1BA3"/>
    <w:rsid w:val="00FB6379"/>
    <w:rsid w:val="00FB7AF4"/>
    <w:rsid w:val="00FB7B8A"/>
    <w:rsid w:val="00FD0529"/>
    <w:rsid w:val="00FD096A"/>
    <w:rsid w:val="00FD15BC"/>
    <w:rsid w:val="00FD16AD"/>
    <w:rsid w:val="00FD3732"/>
    <w:rsid w:val="00FD46A3"/>
    <w:rsid w:val="00FD59D1"/>
    <w:rsid w:val="00FD7043"/>
    <w:rsid w:val="00FE1611"/>
    <w:rsid w:val="00FE6DCE"/>
    <w:rsid w:val="00FF0C70"/>
    <w:rsid w:val="00FF1FA1"/>
    <w:rsid w:val="00FF5425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94CF7"/>
  <w15:docId w15:val="{5419B714-9436-42BD-849D-9C5CF32E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jc w:val="both"/>
    </w:pPr>
    <w:rPr>
      <w:rFonts w:ascii="Times New Roman" w:eastAsia="Times New Roman" w:hAnsi="Times New Roman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8B217E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link w:val="30"/>
    <w:uiPriority w:val="99"/>
    <w:qFormat/>
    <w:locked/>
    <w:rsid w:val="00E80D7D"/>
    <w:pPr>
      <w:spacing w:before="100" w:beforeAutospacing="1" w:after="100" w:afterAutospacing="1"/>
      <w:jc w:val="left"/>
      <w:outlineLvl w:val="2"/>
    </w:pPr>
    <w:rPr>
      <w:rFonts w:ascii="Calibri" w:eastAsia="Calibri" w:hAnsi="Calibri"/>
      <w:b/>
      <w:sz w:val="27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B217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Heading3Char">
    <w:name w:val="Heading 3 Char"/>
    <w:basedOn w:val="a0"/>
    <w:uiPriority w:val="99"/>
    <w:semiHidden/>
    <w:locked/>
    <w:rsid w:val="00E5553B"/>
    <w:rPr>
      <w:rFonts w:ascii="Cambria" w:hAnsi="Cambria" w:cs="Times New Roman"/>
      <w:b/>
      <w:bCs/>
      <w:sz w:val="26"/>
      <w:szCs w:val="26"/>
      <w:lang w:val="uk-UA" w:eastAsia="en-US"/>
    </w:rPr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114930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14930"/>
    <w:rPr>
      <w:rFonts w:cs="Times New Roman"/>
    </w:rPr>
  </w:style>
  <w:style w:type="paragraph" w:styleId="a8">
    <w:name w:val="No Spacing"/>
    <w:uiPriority w:val="99"/>
    <w:qFormat/>
    <w:rsid w:val="00114930"/>
    <w:rPr>
      <w:lang w:val="uk-UA" w:eastAsia="en-US"/>
    </w:rPr>
  </w:style>
  <w:style w:type="paragraph" w:customStyle="1" w:styleId="Standard">
    <w:name w:val="Standard"/>
    <w:uiPriority w:val="99"/>
    <w:rsid w:val="00B931A3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uiPriority w:val="99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BodyTextChar">
    <w:name w:val="Body Text Char"/>
    <w:uiPriority w:val="99"/>
    <w:locked/>
    <w:rsid w:val="004F6102"/>
    <w:rPr>
      <w:lang w:eastAsia="ar-SA" w:bidi="ar-SA"/>
    </w:rPr>
  </w:style>
  <w:style w:type="paragraph" w:styleId="a9">
    <w:name w:val="Body Text"/>
    <w:basedOn w:val="a"/>
    <w:link w:val="aa"/>
    <w:uiPriority w:val="99"/>
    <w:rsid w:val="004F6102"/>
    <w:pPr>
      <w:suppressAutoHyphens/>
      <w:spacing w:after="120" w:line="276" w:lineRule="auto"/>
      <w:jc w:val="left"/>
    </w:pPr>
    <w:rPr>
      <w:rFonts w:ascii="Calibri" w:eastAsia="Calibri" w:hAnsi="Calibri"/>
      <w:sz w:val="20"/>
      <w:szCs w:val="20"/>
      <w:lang w:val="ru-RU" w:eastAsia="ar-SA"/>
    </w:rPr>
  </w:style>
  <w:style w:type="character" w:customStyle="1" w:styleId="aa">
    <w:name w:val="Основний текст Знак"/>
    <w:basedOn w:val="a0"/>
    <w:link w:val="a9"/>
    <w:uiPriority w:val="99"/>
    <w:semiHidden/>
    <w:locked/>
    <w:rsid w:val="00966621"/>
    <w:rPr>
      <w:rFonts w:ascii="Times New Roman" w:hAnsi="Times New Roman" w:cs="Times New Roman"/>
      <w:sz w:val="28"/>
      <w:szCs w:val="28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rsid w:val="00F75A53"/>
    <w:pPr>
      <w:jc w:val="left"/>
    </w:pPr>
    <w:rPr>
      <w:rFonts w:ascii="Tahoma" w:eastAsia="Calibr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locked/>
    <w:rsid w:val="00D1746F"/>
    <w:rPr>
      <w:rFonts w:ascii="Courier New" w:hAnsi="Courier New" w:cs="Courier New"/>
      <w:sz w:val="20"/>
      <w:szCs w:val="20"/>
      <w:lang w:val="ru-RU" w:eastAsia="ar-SA" w:bidi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WW8Num1z2">
    <w:name w:val="WW8Num1z2"/>
    <w:uiPriority w:val="99"/>
    <w:rsid w:val="00EC679C"/>
  </w:style>
  <w:style w:type="character" w:customStyle="1" w:styleId="WW8Num1z8">
    <w:name w:val="WW8Num1z8"/>
    <w:uiPriority w:val="99"/>
    <w:rsid w:val="00580E9F"/>
  </w:style>
  <w:style w:type="paragraph" w:styleId="ad">
    <w:name w:val="footer"/>
    <w:basedOn w:val="a"/>
    <w:link w:val="ae"/>
    <w:uiPriority w:val="99"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locked/>
    <w:rsid w:val="00D406DC"/>
    <w:rPr>
      <w:rFonts w:ascii="Times New Roman" w:hAnsi="Times New Roman" w:cs="Times New Roman"/>
      <w:sz w:val="28"/>
      <w:szCs w:val="28"/>
    </w:rPr>
  </w:style>
  <w:style w:type="character" w:customStyle="1" w:styleId="WW8Num1z3">
    <w:name w:val="WW8Num1z3"/>
    <w:uiPriority w:val="99"/>
    <w:rsid w:val="00570901"/>
  </w:style>
  <w:style w:type="character" w:styleId="af">
    <w:name w:val="Emphasis"/>
    <w:basedOn w:val="a0"/>
    <w:uiPriority w:val="99"/>
    <w:qFormat/>
    <w:rsid w:val="006C176A"/>
    <w:rPr>
      <w:rFonts w:cs="Times New Roman"/>
      <w:i/>
    </w:rPr>
  </w:style>
  <w:style w:type="paragraph" w:customStyle="1" w:styleId="rvps2">
    <w:name w:val="rvps2"/>
    <w:basedOn w:val="a"/>
    <w:uiPriority w:val="99"/>
    <w:rsid w:val="00E63F92"/>
    <w:pPr>
      <w:spacing w:after="248"/>
      <w:ind w:firstLine="745"/>
    </w:pPr>
    <w:rPr>
      <w:sz w:val="24"/>
      <w:szCs w:val="24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E80D7D"/>
    <w:rPr>
      <w:b/>
      <w:sz w:val="27"/>
    </w:rPr>
  </w:style>
  <w:style w:type="character" w:customStyle="1" w:styleId="7">
    <w:name w:val="Знак Знак7"/>
    <w:uiPriority w:val="99"/>
    <w:rsid w:val="00E80D7D"/>
    <w:rPr>
      <w:rFonts w:ascii="Courier New" w:hAnsi="Courier New"/>
      <w:color w:val="000000"/>
      <w:sz w:val="21"/>
    </w:rPr>
  </w:style>
  <w:style w:type="paragraph" w:customStyle="1" w:styleId="21">
    <w:name w:val="Абзац списка2"/>
    <w:basedOn w:val="a"/>
    <w:uiPriority w:val="99"/>
    <w:rsid w:val="00E80D7D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val="ru-RU"/>
    </w:rPr>
  </w:style>
  <w:style w:type="character" w:customStyle="1" w:styleId="6">
    <w:name w:val="Знак Знак6"/>
    <w:uiPriority w:val="99"/>
    <w:rsid w:val="00E80D7D"/>
    <w:rPr>
      <w:rFonts w:ascii="Tahoma" w:hAnsi="Tahoma"/>
      <w:sz w:val="16"/>
      <w:lang w:eastAsia="en-US"/>
    </w:rPr>
  </w:style>
  <w:style w:type="character" w:customStyle="1" w:styleId="5">
    <w:name w:val="Знак Знак5"/>
    <w:uiPriority w:val="99"/>
    <w:rsid w:val="00E80D7D"/>
    <w:rPr>
      <w:rFonts w:ascii="Calibri" w:hAnsi="Calibri"/>
      <w:sz w:val="22"/>
      <w:lang w:eastAsia="en-US"/>
    </w:rPr>
  </w:style>
  <w:style w:type="character" w:customStyle="1" w:styleId="4">
    <w:name w:val="Знак Знак4"/>
    <w:uiPriority w:val="99"/>
    <w:rsid w:val="00E80D7D"/>
    <w:rPr>
      <w:rFonts w:ascii="Calibri" w:hAnsi="Calibri"/>
      <w:sz w:val="22"/>
      <w:lang w:eastAsia="en-US"/>
    </w:rPr>
  </w:style>
  <w:style w:type="paragraph" w:styleId="31">
    <w:name w:val="Body Text 3"/>
    <w:basedOn w:val="a"/>
    <w:link w:val="32"/>
    <w:uiPriority w:val="99"/>
    <w:rsid w:val="00E80D7D"/>
    <w:pPr>
      <w:tabs>
        <w:tab w:val="left" w:pos="993"/>
      </w:tabs>
      <w:suppressAutoHyphens/>
      <w:spacing w:before="120" w:after="120"/>
    </w:pPr>
    <w:rPr>
      <w:rFonts w:eastAsia="Calibri"/>
      <w:szCs w:val="20"/>
      <w:lang w:val="ru-RU" w:eastAsia="ar-SA"/>
    </w:rPr>
  </w:style>
  <w:style w:type="character" w:customStyle="1" w:styleId="32">
    <w:name w:val="Основний текст 3 Знак"/>
    <w:basedOn w:val="a0"/>
    <w:link w:val="31"/>
    <w:uiPriority w:val="99"/>
    <w:semiHidden/>
    <w:locked/>
    <w:rsid w:val="00E5553B"/>
    <w:rPr>
      <w:rFonts w:ascii="Times New Roman" w:hAnsi="Times New Roman" w:cs="Times New Roman"/>
      <w:sz w:val="16"/>
      <w:szCs w:val="16"/>
      <w:lang w:val="uk-UA" w:eastAsia="en-US"/>
    </w:rPr>
  </w:style>
  <w:style w:type="character" w:customStyle="1" w:styleId="WW8Num1z0">
    <w:name w:val="WW8Num1z0"/>
    <w:uiPriority w:val="99"/>
    <w:rsid w:val="00E80D7D"/>
  </w:style>
  <w:style w:type="character" w:customStyle="1" w:styleId="WW8Num2z0">
    <w:name w:val="WW8Num2z0"/>
    <w:uiPriority w:val="99"/>
    <w:rsid w:val="00E80D7D"/>
  </w:style>
  <w:style w:type="character" w:customStyle="1" w:styleId="WW8Num3z0">
    <w:name w:val="WW8Num3z0"/>
    <w:uiPriority w:val="99"/>
    <w:rsid w:val="00E80D7D"/>
  </w:style>
  <w:style w:type="character" w:customStyle="1" w:styleId="WW8Num4z0">
    <w:name w:val="WW8Num4z0"/>
    <w:uiPriority w:val="99"/>
    <w:rsid w:val="00E80D7D"/>
  </w:style>
  <w:style w:type="character" w:customStyle="1" w:styleId="WW8Num6z0">
    <w:name w:val="WW8Num6z0"/>
    <w:uiPriority w:val="99"/>
    <w:rsid w:val="00E80D7D"/>
  </w:style>
  <w:style w:type="character" w:customStyle="1" w:styleId="WW8Num7z0">
    <w:name w:val="WW8Num7z0"/>
    <w:uiPriority w:val="99"/>
    <w:rsid w:val="00E80D7D"/>
  </w:style>
  <w:style w:type="character" w:customStyle="1" w:styleId="WW8Num8z0">
    <w:name w:val="WW8Num8z0"/>
    <w:uiPriority w:val="99"/>
    <w:rsid w:val="00E80D7D"/>
    <w:rPr>
      <w:rFonts w:ascii="Times New Roman" w:hAnsi="Times New Roman"/>
    </w:rPr>
  </w:style>
  <w:style w:type="character" w:customStyle="1" w:styleId="WW8Num8z1">
    <w:name w:val="WW8Num8z1"/>
    <w:uiPriority w:val="99"/>
    <w:rsid w:val="00E80D7D"/>
    <w:rPr>
      <w:rFonts w:ascii="Courier New" w:hAnsi="Courier New"/>
    </w:rPr>
  </w:style>
  <w:style w:type="character" w:customStyle="1" w:styleId="WW8Num8z2">
    <w:name w:val="WW8Num8z2"/>
    <w:uiPriority w:val="99"/>
    <w:rsid w:val="00E80D7D"/>
    <w:rPr>
      <w:rFonts w:ascii="Wingdings" w:hAnsi="Wingdings"/>
    </w:rPr>
  </w:style>
  <w:style w:type="character" w:customStyle="1" w:styleId="WW8Num8z3">
    <w:name w:val="WW8Num8z3"/>
    <w:uiPriority w:val="99"/>
    <w:rsid w:val="00E80D7D"/>
    <w:rPr>
      <w:rFonts w:ascii="Symbol" w:hAnsi="Symbol"/>
    </w:rPr>
  </w:style>
  <w:style w:type="character" w:customStyle="1" w:styleId="WW8Num9z0">
    <w:name w:val="WW8Num9z0"/>
    <w:uiPriority w:val="99"/>
    <w:rsid w:val="00E80D7D"/>
  </w:style>
  <w:style w:type="character" w:customStyle="1" w:styleId="WW8Num10z0">
    <w:name w:val="WW8Num10z0"/>
    <w:uiPriority w:val="99"/>
    <w:rsid w:val="00E80D7D"/>
  </w:style>
  <w:style w:type="character" w:customStyle="1" w:styleId="WW8Num11z0">
    <w:name w:val="WW8Num11z0"/>
    <w:uiPriority w:val="99"/>
    <w:rsid w:val="00E80D7D"/>
  </w:style>
  <w:style w:type="character" w:customStyle="1" w:styleId="WW8Num12z0">
    <w:name w:val="WW8Num12z0"/>
    <w:uiPriority w:val="99"/>
    <w:rsid w:val="00E80D7D"/>
  </w:style>
  <w:style w:type="character" w:customStyle="1" w:styleId="WW8Num13z0">
    <w:name w:val="WW8Num13z0"/>
    <w:uiPriority w:val="99"/>
    <w:rsid w:val="00E80D7D"/>
  </w:style>
  <w:style w:type="character" w:customStyle="1" w:styleId="WW8Num14z0">
    <w:name w:val="WW8Num14z0"/>
    <w:uiPriority w:val="99"/>
    <w:rsid w:val="00E80D7D"/>
    <w:rPr>
      <w:color w:val="auto"/>
    </w:rPr>
  </w:style>
  <w:style w:type="character" w:customStyle="1" w:styleId="WW8Num14z1">
    <w:name w:val="WW8Num14z1"/>
    <w:uiPriority w:val="99"/>
    <w:rsid w:val="00E80D7D"/>
  </w:style>
  <w:style w:type="character" w:customStyle="1" w:styleId="WW8Num15z0">
    <w:name w:val="WW8Num15z0"/>
    <w:uiPriority w:val="99"/>
    <w:rsid w:val="00E80D7D"/>
  </w:style>
  <w:style w:type="character" w:customStyle="1" w:styleId="WW8Num16z0">
    <w:name w:val="WW8Num16z0"/>
    <w:uiPriority w:val="99"/>
    <w:rsid w:val="00E80D7D"/>
  </w:style>
  <w:style w:type="character" w:customStyle="1" w:styleId="WW8Num18z0">
    <w:name w:val="WW8Num18z0"/>
    <w:uiPriority w:val="99"/>
    <w:rsid w:val="00E80D7D"/>
  </w:style>
  <w:style w:type="character" w:customStyle="1" w:styleId="WW8Num19z0">
    <w:name w:val="WW8Num19z0"/>
    <w:uiPriority w:val="99"/>
    <w:rsid w:val="00E80D7D"/>
  </w:style>
  <w:style w:type="character" w:customStyle="1" w:styleId="WW8Num20z0">
    <w:name w:val="WW8Num20z0"/>
    <w:uiPriority w:val="99"/>
    <w:rsid w:val="00E80D7D"/>
  </w:style>
  <w:style w:type="character" w:customStyle="1" w:styleId="WW8Num21z0">
    <w:name w:val="WW8Num21z0"/>
    <w:uiPriority w:val="99"/>
    <w:rsid w:val="00E80D7D"/>
  </w:style>
  <w:style w:type="character" w:customStyle="1" w:styleId="11">
    <w:name w:val="Основной шрифт абзаца1"/>
    <w:uiPriority w:val="99"/>
    <w:rsid w:val="00E80D7D"/>
  </w:style>
  <w:style w:type="character" w:customStyle="1" w:styleId="22">
    <w:name w:val="Знак Знак2"/>
    <w:uiPriority w:val="99"/>
    <w:rsid w:val="00E80D7D"/>
    <w:rPr>
      <w:rFonts w:ascii="Tahoma" w:hAnsi="Tahoma"/>
      <w:sz w:val="16"/>
    </w:rPr>
  </w:style>
  <w:style w:type="character" w:customStyle="1" w:styleId="12">
    <w:name w:val="Знак Знак1"/>
    <w:uiPriority w:val="99"/>
    <w:rsid w:val="00E80D7D"/>
  </w:style>
  <w:style w:type="character" w:customStyle="1" w:styleId="af0">
    <w:name w:val="Знак Знак"/>
    <w:uiPriority w:val="99"/>
    <w:rsid w:val="00E80D7D"/>
  </w:style>
  <w:style w:type="character" w:customStyle="1" w:styleId="33">
    <w:name w:val="Знак Знак3"/>
    <w:uiPriority w:val="99"/>
    <w:rsid w:val="00E80D7D"/>
    <w:rPr>
      <w:lang w:eastAsia="ar-SA" w:bidi="ar-SA"/>
    </w:rPr>
  </w:style>
  <w:style w:type="character" w:customStyle="1" w:styleId="13">
    <w:name w:val="Текст выноски Знак1"/>
    <w:uiPriority w:val="99"/>
    <w:semiHidden/>
    <w:rsid w:val="00E80D7D"/>
    <w:rPr>
      <w:rFonts w:ascii="Tahoma" w:hAnsi="Tahoma"/>
      <w:sz w:val="16"/>
      <w:lang w:eastAsia="ar-SA" w:bidi="ar-SA"/>
    </w:rPr>
  </w:style>
  <w:style w:type="character" w:customStyle="1" w:styleId="14">
    <w:name w:val="Верх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character" w:customStyle="1" w:styleId="15">
    <w:name w:val="Нижний колонтитул Знак1"/>
    <w:uiPriority w:val="99"/>
    <w:semiHidden/>
    <w:rsid w:val="00E80D7D"/>
    <w:rPr>
      <w:rFonts w:eastAsia="Times New Roman"/>
      <w:sz w:val="22"/>
      <w:lang w:eastAsia="ar-SA" w:bidi="ar-SA"/>
    </w:rPr>
  </w:style>
  <w:style w:type="table" w:styleId="af1">
    <w:name w:val="Table Grid"/>
    <w:basedOn w:val="a1"/>
    <w:uiPriority w:val="99"/>
    <w:locked/>
    <w:rsid w:val="00E80D7D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6">
    <w:name w:val="Без интервала1"/>
    <w:uiPriority w:val="99"/>
    <w:rsid w:val="00E80D7D"/>
    <w:rPr>
      <w:rFonts w:eastAsia="Times New Roman"/>
      <w:lang w:val="uk-UA" w:eastAsia="en-US"/>
    </w:rPr>
  </w:style>
  <w:style w:type="paragraph" w:styleId="af2">
    <w:name w:val="Document Map"/>
    <w:basedOn w:val="a"/>
    <w:link w:val="af3"/>
    <w:uiPriority w:val="99"/>
    <w:semiHidden/>
    <w:rsid w:val="00B61F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locked/>
    <w:rsid w:val="005E010B"/>
    <w:rPr>
      <w:rFonts w:ascii="Times New Roman" w:hAnsi="Times New Roman" w:cs="Times New Roman"/>
      <w:sz w:val="2"/>
      <w:lang w:val="uk-UA" w:eastAsia="en-US"/>
    </w:rPr>
  </w:style>
  <w:style w:type="paragraph" w:customStyle="1" w:styleId="23">
    <w:name w:val="Без интервала2"/>
    <w:uiPriority w:val="99"/>
    <w:rsid w:val="00166275"/>
    <w:rPr>
      <w:rFonts w:eastAsia="Times New Roman"/>
      <w:lang w:val="uk-UA" w:eastAsia="en-US"/>
    </w:rPr>
  </w:style>
  <w:style w:type="paragraph" w:customStyle="1" w:styleId="msonormalcxspmiddle">
    <w:name w:val="msonormalcxspmiddle"/>
    <w:basedOn w:val="a"/>
    <w:uiPriority w:val="99"/>
    <w:rsid w:val="00413841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f4">
    <w:name w:val="Strong"/>
    <w:basedOn w:val="a0"/>
    <w:uiPriority w:val="99"/>
    <w:qFormat/>
    <w:locked/>
    <w:rsid w:val="00D40CA8"/>
    <w:rPr>
      <w:rFonts w:cs="Times New Roman"/>
      <w:b/>
      <w:bCs/>
    </w:rPr>
  </w:style>
  <w:style w:type="paragraph" w:customStyle="1" w:styleId="af5">
    <w:name w:val="Нормальний текст"/>
    <w:basedOn w:val="a"/>
    <w:uiPriority w:val="99"/>
    <w:rsid w:val="00262A0A"/>
    <w:pPr>
      <w:spacing w:before="120"/>
      <w:ind w:firstLine="567"/>
      <w:jc w:val="left"/>
    </w:pPr>
    <w:rPr>
      <w:rFonts w:ascii="Antiqua" w:eastAsia="Calibri" w:hAnsi="Antiqua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6126</Words>
  <Characters>3492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31</cp:revision>
  <cp:lastPrinted>2025-12-29T09:05:00Z</cp:lastPrinted>
  <dcterms:created xsi:type="dcterms:W3CDTF">2021-01-26T12:54:00Z</dcterms:created>
  <dcterms:modified xsi:type="dcterms:W3CDTF">2025-12-29T09:05:00Z</dcterms:modified>
</cp:coreProperties>
</file>